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AB" w:rsidRPr="00DA16FD" w:rsidRDefault="001540D3" w:rsidP="00E30C41">
      <w:pPr>
        <w:jc w:val="center"/>
        <w:rPr>
          <w:rFonts w:asciiTheme="minorHAnsi" w:hAnsiTheme="minorHAnsi"/>
          <w:b/>
          <w:sz w:val="22"/>
          <w:szCs w:val="22"/>
        </w:rPr>
      </w:pPr>
      <w:r w:rsidRPr="00DA16FD">
        <w:rPr>
          <w:rFonts w:asciiTheme="minorHAnsi" w:hAnsiTheme="minorHAnsi"/>
          <w:b/>
          <w:sz w:val="22"/>
          <w:szCs w:val="22"/>
        </w:rPr>
        <w:t>CENTRAL VILLAGE DESIGN GUIDELINES</w:t>
      </w:r>
    </w:p>
    <w:p w:rsidR="00E30C41" w:rsidRDefault="00B90D3C" w:rsidP="009F64CE">
      <w:pPr>
        <w:spacing w:after="0"/>
        <w:jc w:val="center"/>
        <w:rPr>
          <w:rFonts w:asciiTheme="minorHAnsi" w:hAnsiTheme="minorHAnsi"/>
          <w:b/>
          <w:i/>
          <w:sz w:val="22"/>
          <w:szCs w:val="22"/>
        </w:rPr>
      </w:pPr>
      <w:r>
        <w:rPr>
          <w:rFonts w:asciiTheme="minorHAnsi" w:hAnsiTheme="minorHAnsi"/>
          <w:b/>
          <w:i/>
          <w:sz w:val="22"/>
          <w:szCs w:val="22"/>
        </w:rPr>
        <w:t xml:space="preserve">DRAFT </w:t>
      </w:r>
      <w:bookmarkStart w:id="0" w:name="_GoBack"/>
      <w:bookmarkEnd w:id="0"/>
    </w:p>
    <w:p w:rsidR="001B49B7" w:rsidRDefault="001B49B7" w:rsidP="006B2F8A">
      <w:pPr>
        <w:rPr>
          <w:rFonts w:asciiTheme="minorHAnsi" w:hAnsiTheme="minorHAnsi"/>
          <w:sz w:val="22"/>
          <w:szCs w:val="22"/>
        </w:rPr>
      </w:pPr>
    </w:p>
    <w:p w:rsidR="006B2F8A" w:rsidRDefault="001B49B7" w:rsidP="006B2F8A">
      <w:pPr>
        <w:rPr>
          <w:rFonts w:asciiTheme="minorHAnsi" w:hAnsiTheme="minorHAnsi"/>
          <w:sz w:val="22"/>
          <w:szCs w:val="22"/>
        </w:rPr>
      </w:pPr>
      <w:r>
        <w:rPr>
          <w:rFonts w:asciiTheme="minorHAnsi" w:hAnsiTheme="minorHAnsi"/>
          <w:sz w:val="22"/>
          <w:szCs w:val="22"/>
        </w:rPr>
        <w:t>Proposed Amendments t</w:t>
      </w:r>
      <w:r w:rsidR="006B2F8A">
        <w:rPr>
          <w:rFonts w:asciiTheme="minorHAnsi" w:hAnsiTheme="minorHAnsi"/>
          <w:sz w:val="22"/>
          <w:szCs w:val="22"/>
        </w:rPr>
        <w:t xml:space="preserve">o the </w:t>
      </w:r>
      <w:r w:rsidR="006B2F8A" w:rsidRPr="001B49B7">
        <w:rPr>
          <w:rFonts w:asciiTheme="minorHAnsi" w:hAnsiTheme="minorHAnsi"/>
          <w:i/>
          <w:sz w:val="22"/>
          <w:szCs w:val="22"/>
        </w:rPr>
        <w:t xml:space="preserve">Rules </w:t>
      </w:r>
      <w:r w:rsidR="006B2F8A">
        <w:rPr>
          <w:rFonts w:asciiTheme="minorHAnsi" w:hAnsiTheme="minorHAnsi"/>
          <w:i/>
          <w:sz w:val="22"/>
          <w:szCs w:val="22"/>
        </w:rPr>
        <w:t>and Regulations of the Westport Planning Board for Site Plan</w:t>
      </w:r>
      <w:r w:rsidR="00322B6D">
        <w:rPr>
          <w:rFonts w:asciiTheme="minorHAnsi" w:hAnsiTheme="minorHAnsi"/>
          <w:i/>
          <w:sz w:val="22"/>
          <w:szCs w:val="22"/>
        </w:rPr>
        <w:t xml:space="preserve"> Approval</w:t>
      </w:r>
      <w:r w:rsidR="00322B6D" w:rsidRPr="001B49B7">
        <w:rPr>
          <w:rFonts w:asciiTheme="minorHAnsi" w:hAnsiTheme="minorHAnsi"/>
          <w:b/>
          <w:sz w:val="22"/>
          <w:szCs w:val="22"/>
        </w:rPr>
        <w:t>:</w:t>
      </w:r>
    </w:p>
    <w:p w:rsidR="006B2F8A" w:rsidRDefault="006B2F8A" w:rsidP="00B67E1C">
      <w:pPr>
        <w:rPr>
          <w:rFonts w:asciiTheme="minorHAnsi" w:hAnsiTheme="minorHAnsi"/>
          <w:sz w:val="22"/>
          <w:szCs w:val="22"/>
        </w:rPr>
      </w:pPr>
      <w:r>
        <w:rPr>
          <w:rFonts w:asciiTheme="minorHAnsi" w:hAnsiTheme="minorHAnsi"/>
          <w:sz w:val="22"/>
          <w:szCs w:val="22"/>
        </w:rPr>
        <w:t xml:space="preserve">Add as </w:t>
      </w:r>
      <w:r w:rsidR="00093330">
        <w:rPr>
          <w:rFonts w:asciiTheme="minorHAnsi" w:hAnsiTheme="minorHAnsi"/>
          <w:sz w:val="22"/>
          <w:szCs w:val="22"/>
        </w:rPr>
        <w:t xml:space="preserve">section </w:t>
      </w:r>
      <w:r w:rsidR="00093330" w:rsidRPr="006B2F8A">
        <w:rPr>
          <w:rFonts w:asciiTheme="minorHAnsi" w:hAnsiTheme="minorHAnsi"/>
          <w:b/>
          <w:sz w:val="22"/>
          <w:szCs w:val="22"/>
        </w:rPr>
        <w:t>21</w:t>
      </w:r>
      <w:r w:rsidR="00284B05">
        <w:rPr>
          <w:rFonts w:asciiTheme="minorHAnsi" w:hAnsiTheme="minorHAnsi"/>
          <w:b/>
          <w:sz w:val="22"/>
          <w:szCs w:val="22"/>
        </w:rPr>
        <w:t>.0</w:t>
      </w:r>
      <w:r w:rsidR="00093330" w:rsidRPr="006B2F8A">
        <w:rPr>
          <w:rFonts w:asciiTheme="minorHAnsi" w:hAnsiTheme="minorHAnsi"/>
          <w:b/>
          <w:sz w:val="22"/>
          <w:szCs w:val="22"/>
        </w:rPr>
        <w:t xml:space="preserve"> </w:t>
      </w:r>
      <w:r w:rsidR="008A263B">
        <w:rPr>
          <w:rFonts w:asciiTheme="minorHAnsi" w:hAnsiTheme="minorHAnsi"/>
          <w:b/>
          <w:sz w:val="22"/>
          <w:szCs w:val="22"/>
        </w:rPr>
        <w:t xml:space="preserve">Supplemental </w:t>
      </w:r>
      <w:r w:rsidR="00093330" w:rsidRPr="006B2F8A">
        <w:rPr>
          <w:rFonts w:asciiTheme="minorHAnsi" w:hAnsiTheme="minorHAnsi"/>
          <w:b/>
          <w:sz w:val="22"/>
          <w:szCs w:val="22"/>
        </w:rPr>
        <w:t>Performanc</w:t>
      </w:r>
      <w:r w:rsidRPr="006B2F8A">
        <w:rPr>
          <w:rFonts w:asciiTheme="minorHAnsi" w:hAnsiTheme="minorHAnsi"/>
          <w:b/>
          <w:sz w:val="22"/>
          <w:szCs w:val="22"/>
        </w:rPr>
        <w:t>e Standards for Central Village</w:t>
      </w:r>
      <w:r>
        <w:rPr>
          <w:rFonts w:asciiTheme="minorHAnsi" w:hAnsiTheme="minorHAnsi"/>
          <w:sz w:val="22"/>
          <w:szCs w:val="22"/>
        </w:rPr>
        <w:t xml:space="preserve"> </w:t>
      </w:r>
    </w:p>
    <w:p w:rsidR="001B49B7" w:rsidRDefault="00CA5692" w:rsidP="00B67E1C">
      <w:pPr>
        <w:rPr>
          <w:rFonts w:asciiTheme="minorHAnsi" w:hAnsiTheme="minorHAnsi"/>
          <w:sz w:val="22"/>
          <w:szCs w:val="22"/>
        </w:rPr>
      </w:pPr>
      <w:r>
        <w:rPr>
          <w:rFonts w:asciiTheme="minorHAnsi" w:hAnsiTheme="minorHAnsi"/>
          <w:b/>
          <w:sz w:val="22"/>
          <w:szCs w:val="22"/>
        </w:rPr>
        <w:pict>
          <v:rect id="_x0000_i1025" style="width:0;height:1.5pt" o:hralign="center" o:hrstd="t" o:hr="t" fillcolor="gray" stroked="f"/>
        </w:pict>
      </w:r>
    </w:p>
    <w:p w:rsidR="006B2F8A" w:rsidRPr="00284B05" w:rsidRDefault="008A263B" w:rsidP="00284B05">
      <w:pPr>
        <w:pStyle w:val="ListParagraph"/>
        <w:numPr>
          <w:ilvl w:val="1"/>
          <w:numId w:val="9"/>
        </w:numPr>
        <w:rPr>
          <w:rFonts w:asciiTheme="minorHAnsi" w:hAnsiTheme="minorHAnsi"/>
          <w:b/>
          <w:sz w:val="22"/>
          <w:szCs w:val="22"/>
        </w:rPr>
      </w:pPr>
      <w:r w:rsidRPr="00284B05">
        <w:rPr>
          <w:rFonts w:asciiTheme="minorHAnsi" w:hAnsiTheme="minorHAnsi"/>
          <w:b/>
          <w:sz w:val="22"/>
          <w:szCs w:val="22"/>
        </w:rPr>
        <w:t>Supplemental</w:t>
      </w:r>
      <w:r w:rsidR="006B2F8A" w:rsidRPr="00284B05">
        <w:rPr>
          <w:rFonts w:asciiTheme="minorHAnsi" w:hAnsiTheme="minorHAnsi"/>
          <w:b/>
          <w:sz w:val="22"/>
          <w:szCs w:val="22"/>
        </w:rPr>
        <w:t xml:space="preserve"> Performance Standards for Central Village</w:t>
      </w:r>
    </w:p>
    <w:p w:rsidR="006F7ECB" w:rsidRPr="006377F3" w:rsidRDefault="008007C0" w:rsidP="00284B05">
      <w:pPr>
        <w:pStyle w:val="ListParagraph"/>
        <w:numPr>
          <w:ilvl w:val="1"/>
          <w:numId w:val="9"/>
        </w:numPr>
        <w:rPr>
          <w:rFonts w:asciiTheme="minorHAnsi" w:hAnsiTheme="minorHAnsi"/>
          <w:b/>
          <w:sz w:val="22"/>
          <w:szCs w:val="22"/>
        </w:rPr>
      </w:pPr>
      <w:r w:rsidRPr="006377F3">
        <w:rPr>
          <w:rFonts w:asciiTheme="minorHAnsi" w:hAnsiTheme="minorHAnsi"/>
          <w:b/>
          <w:sz w:val="22"/>
          <w:szCs w:val="22"/>
        </w:rPr>
        <w:t>Purpose</w:t>
      </w:r>
    </w:p>
    <w:p w:rsidR="009A53C4" w:rsidRPr="00C66476" w:rsidRDefault="009A53C4" w:rsidP="00B83BD9">
      <w:pPr>
        <w:pStyle w:val="ListParagraph"/>
        <w:ind w:left="375"/>
        <w:rPr>
          <w:rFonts w:asciiTheme="minorHAnsi" w:hAnsiTheme="minorHAnsi"/>
          <w:sz w:val="22"/>
          <w:szCs w:val="22"/>
        </w:rPr>
      </w:pPr>
      <w:r>
        <w:rPr>
          <w:rFonts w:asciiTheme="minorHAnsi" w:hAnsiTheme="minorHAnsi"/>
          <w:sz w:val="22"/>
          <w:szCs w:val="22"/>
        </w:rPr>
        <w:t xml:space="preserve">Central Village has grown incrementally with individual enterprises and diverse types of business and residences.  It has been fortunate that the businesses and housing that have located in Central Village have been mindful of the </w:t>
      </w:r>
      <w:r w:rsidRPr="00C66476">
        <w:rPr>
          <w:rFonts w:asciiTheme="minorHAnsi" w:hAnsiTheme="minorHAnsi"/>
          <w:sz w:val="22"/>
          <w:szCs w:val="22"/>
        </w:rPr>
        <w:t xml:space="preserve">character. </w:t>
      </w:r>
      <w:r w:rsidR="008007C0" w:rsidRPr="00C66476">
        <w:rPr>
          <w:rFonts w:asciiTheme="minorHAnsi" w:hAnsiTheme="minorHAnsi"/>
          <w:sz w:val="22"/>
          <w:szCs w:val="22"/>
        </w:rPr>
        <w:t>The purpose</w:t>
      </w:r>
      <w:r w:rsidRPr="00C66476">
        <w:rPr>
          <w:rFonts w:asciiTheme="minorHAnsi" w:hAnsiTheme="minorHAnsi"/>
          <w:sz w:val="22"/>
          <w:szCs w:val="22"/>
        </w:rPr>
        <w:t>s</w:t>
      </w:r>
      <w:r w:rsidR="008007C0" w:rsidRPr="00C66476">
        <w:rPr>
          <w:rFonts w:asciiTheme="minorHAnsi" w:hAnsiTheme="minorHAnsi"/>
          <w:sz w:val="22"/>
          <w:szCs w:val="22"/>
        </w:rPr>
        <w:t xml:space="preserve"> of these performance stan</w:t>
      </w:r>
      <w:r w:rsidR="006F7ECB" w:rsidRPr="00C66476">
        <w:rPr>
          <w:rFonts w:asciiTheme="minorHAnsi" w:hAnsiTheme="minorHAnsi"/>
          <w:sz w:val="22"/>
          <w:szCs w:val="22"/>
        </w:rPr>
        <w:t>dards</w:t>
      </w:r>
      <w:r w:rsidR="00027B52" w:rsidRPr="00C66476">
        <w:rPr>
          <w:rFonts w:asciiTheme="minorHAnsi" w:hAnsiTheme="minorHAnsi"/>
          <w:sz w:val="22"/>
          <w:szCs w:val="22"/>
        </w:rPr>
        <w:t xml:space="preserve"> </w:t>
      </w:r>
      <w:r w:rsidRPr="00C66476">
        <w:rPr>
          <w:rFonts w:asciiTheme="minorHAnsi" w:hAnsiTheme="minorHAnsi"/>
          <w:sz w:val="22"/>
          <w:szCs w:val="22"/>
        </w:rPr>
        <w:t>are</w:t>
      </w:r>
      <w:r w:rsidR="00027B52" w:rsidRPr="00C66476">
        <w:rPr>
          <w:rFonts w:asciiTheme="minorHAnsi" w:hAnsiTheme="minorHAnsi"/>
          <w:sz w:val="22"/>
          <w:szCs w:val="22"/>
        </w:rPr>
        <w:t xml:space="preserve"> t</w:t>
      </w:r>
      <w:r w:rsidR="001503BE" w:rsidRPr="00C66476">
        <w:rPr>
          <w:rFonts w:asciiTheme="minorHAnsi" w:hAnsiTheme="minorHAnsi"/>
          <w:sz w:val="22"/>
          <w:szCs w:val="22"/>
        </w:rPr>
        <w:t>o</w:t>
      </w:r>
      <w:r w:rsidRPr="00C66476">
        <w:rPr>
          <w:rFonts w:asciiTheme="minorHAnsi" w:hAnsiTheme="minorHAnsi"/>
          <w:sz w:val="22"/>
          <w:szCs w:val="22"/>
        </w:rPr>
        <w:t>:</w:t>
      </w:r>
    </w:p>
    <w:p w:rsidR="001503BE" w:rsidRPr="00C66476" w:rsidRDefault="009A53C4" w:rsidP="009A53C4">
      <w:pPr>
        <w:pStyle w:val="ListParagraph"/>
        <w:numPr>
          <w:ilvl w:val="0"/>
          <w:numId w:val="20"/>
        </w:numPr>
        <w:rPr>
          <w:rFonts w:asciiTheme="minorHAnsi" w:hAnsiTheme="minorHAnsi"/>
          <w:sz w:val="22"/>
          <w:szCs w:val="22"/>
        </w:rPr>
      </w:pPr>
      <w:r w:rsidRPr="00C66476">
        <w:rPr>
          <w:rFonts w:asciiTheme="minorHAnsi" w:hAnsiTheme="minorHAnsi"/>
          <w:sz w:val="22"/>
          <w:szCs w:val="22"/>
        </w:rPr>
        <w:t>P</w:t>
      </w:r>
      <w:r w:rsidR="006F7ECB" w:rsidRPr="00C66476">
        <w:rPr>
          <w:rFonts w:asciiTheme="minorHAnsi" w:hAnsiTheme="minorHAnsi"/>
          <w:sz w:val="22"/>
          <w:szCs w:val="22"/>
        </w:rPr>
        <w:t xml:space="preserve">reserve the character of </w:t>
      </w:r>
      <w:r w:rsidR="00B83BD9" w:rsidRPr="00C66476">
        <w:rPr>
          <w:rFonts w:asciiTheme="minorHAnsi" w:hAnsiTheme="minorHAnsi"/>
          <w:sz w:val="22"/>
          <w:szCs w:val="22"/>
        </w:rPr>
        <w:t xml:space="preserve">Central Village </w:t>
      </w:r>
      <w:r w:rsidR="006F7ECB" w:rsidRPr="00C66476">
        <w:rPr>
          <w:rFonts w:asciiTheme="minorHAnsi" w:hAnsiTheme="minorHAnsi"/>
          <w:sz w:val="22"/>
          <w:szCs w:val="22"/>
        </w:rPr>
        <w:t>by providing guidelines and standards for future developments in</w:t>
      </w:r>
      <w:r w:rsidR="00B83BD9" w:rsidRPr="00C66476">
        <w:rPr>
          <w:rFonts w:asciiTheme="minorHAnsi" w:hAnsiTheme="minorHAnsi"/>
          <w:sz w:val="22"/>
          <w:szCs w:val="22"/>
        </w:rPr>
        <w:t xml:space="preserve"> the village.</w:t>
      </w:r>
    </w:p>
    <w:p w:rsidR="009A53C4" w:rsidRPr="00C66476" w:rsidRDefault="009A53C4" w:rsidP="009A53C4">
      <w:pPr>
        <w:pStyle w:val="ListParagraph"/>
        <w:numPr>
          <w:ilvl w:val="0"/>
          <w:numId w:val="20"/>
        </w:numPr>
        <w:rPr>
          <w:rFonts w:asciiTheme="minorHAnsi" w:hAnsiTheme="minorHAnsi"/>
          <w:sz w:val="22"/>
          <w:szCs w:val="22"/>
        </w:rPr>
      </w:pPr>
      <w:r w:rsidRPr="00C66476">
        <w:rPr>
          <w:rFonts w:asciiTheme="minorHAnsi" w:hAnsiTheme="minorHAnsi"/>
          <w:sz w:val="22"/>
          <w:szCs w:val="22"/>
        </w:rPr>
        <w:t>Preserve the quaintness, charm and grace of Central Village</w:t>
      </w:r>
      <w:r w:rsidR="00A557AC" w:rsidRPr="00C66476">
        <w:rPr>
          <w:rFonts w:asciiTheme="minorHAnsi" w:hAnsiTheme="minorHAnsi"/>
          <w:sz w:val="22"/>
          <w:szCs w:val="22"/>
        </w:rPr>
        <w:t>.</w:t>
      </w:r>
    </w:p>
    <w:p w:rsidR="004F337C" w:rsidRPr="006F7ECB" w:rsidRDefault="004F337C" w:rsidP="00B83BD9">
      <w:pPr>
        <w:pStyle w:val="ListParagraph"/>
        <w:ind w:left="375"/>
        <w:rPr>
          <w:rFonts w:asciiTheme="minorHAnsi" w:hAnsiTheme="minorHAnsi"/>
          <w:sz w:val="22"/>
          <w:szCs w:val="22"/>
        </w:rPr>
      </w:pPr>
    </w:p>
    <w:p w:rsidR="006F7ECB" w:rsidRPr="006377F3" w:rsidRDefault="00584340" w:rsidP="006F7ECB">
      <w:pPr>
        <w:pStyle w:val="ListParagraph"/>
        <w:numPr>
          <w:ilvl w:val="1"/>
          <w:numId w:val="9"/>
        </w:numPr>
        <w:rPr>
          <w:rFonts w:asciiTheme="minorHAnsi" w:hAnsiTheme="minorHAnsi"/>
          <w:b/>
          <w:sz w:val="22"/>
          <w:szCs w:val="22"/>
        </w:rPr>
      </w:pPr>
      <w:r w:rsidRPr="006377F3">
        <w:rPr>
          <w:rFonts w:asciiTheme="minorHAnsi" w:hAnsiTheme="minorHAnsi"/>
          <w:b/>
          <w:sz w:val="22"/>
          <w:szCs w:val="22"/>
        </w:rPr>
        <w:t>Objective</w:t>
      </w:r>
    </w:p>
    <w:p w:rsidR="00584340" w:rsidRDefault="00584340" w:rsidP="006F7ECB">
      <w:pPr>
        <w:pStyle w:val="ListParagraph"/>
        <w:ind w:left="375"/>
        <w:rPr>
          <w:rFonts w:asciiTheme="minorHAnsi" w:hAnsiTheme="minorHAnsi"/>
          <w:sz w:val="22"/>
          <w:szCs w:val="22"/>
        </w:rPr>
      </w:pPr>
      <w:r w:rsidRPr="006F7ECB">
        <w:rPr>
          <w:rFonts w:asciiTheme="minorHAnsi" w:hAnsiTheme="minorHAnsi"/>
          <w:sz w:val="22"/>
          <w:szCs w:val="22"/>
        </w:rPr>
        <w:t xml:space="preserve"> The objective of these additional design standards is to provide developers with clear expectations for development and redevelopment.  The architecture and site design of a project should </w:t>
      </w:r>
      <w:r w:rsidR="000F1A89">
        <w:rPr>
          <w:rFonts w:asciiTheme="minorHAnsi" w:hAnsiTheme="minorHAnsi"/>
          <w:sz w:val="22"/>
          <w:szCs w:val="22"/>
        </w:rPr>
        <w:t xml:space="preserve">subsequently </w:t>
      </w:r>
      <w:r w:rsidRPr="006F7ECB">
        <w:rPr>
          <w:rFonts w:asciiTheme="minorHAnsi" w:hAnsiTheme="minorHAnsi"/>
          <w:sz w:val="22"/>
          <w:szCs w:val="22"/>
        </w:rPr>
        <w:t>contribute to the established design</w:t>
      </w:r>
      <w:r w:rsidR="004F337C">
        <w:rPr>
          <w:rFonts w:asciiTheme="minorHAnsi" w:hAnsiTheme="minorHAnsi"/>
          <w:sz w:val="22"/>
          <w:szCs w:val="22"/>
        </w:rPr>
        <w:t xml:space="preserve"> character of Central Village. </w:t>
      </w:r>
    </w:p>
    <w:p w:rsidR="004F337C" w:rsidRPr="006F7ECB" w:rsidRDefault="004F337C" w:rsidP="006F7ECB">
      <w:pPr>
        <w:pStyle w:val="ListParagraph"/>
        <w:ind w:left="375"/>
        <w:rPr>
          <w:rFonts w:asciiTheme="minorHAnsi" w:hAnsiTheme="minorHAnsi"/>
          <w:sz w:val="22"/>
          <w:szCs w:val="22"/>
        </w:rPr>
      </w:pPr>
    </w:p>
    <w:p w:rsidR="006F7ECB" w:rsidRPr="006377F3" w:rsidRDefault="00584340" w:rsidP="006F7ECB">
      <w:pPr>
        <w:pStyle w:val="ListParagraph"/>
        <w:numPr>
          <w:ilvl w:val="1"/>
          <w:numId w:val="9"/>
        </w:numPr>
        <w:rPr>
          <w:rFonts w:asciiTheme="minorHAnsi" w:hAnsiTheme="minorHAnsi"/>
          <w:b/>
          <w:sz w:val="22"/>
          <w:szCs w:val="22"/>
        </w:rPr>
      </w:pPr>
      <w:r w:rsidRPr="006377F3">
        <w:rPr>
          <w:rFonts w:asciiTheme="minorHAnsi" w:hAnsiTheme="minorHAnsi"/>
          <w:b/>
          <w:sz w:val="22"/>
          <w:szCs w:val="22"/>
        </w:rPr>
        <w:t>A</w:t>
      </w:r>
      <w:r w:rsidR="00417742" w:rsidRPr="006377F3">
        <w:rPr>
          <w:rFonts w:asciiTheme="minorHAnsi" w:hAnsiTheme="minorHAnsi"/>
          <w:b/>
          <w:sz w:val="22"/>
          <w:szCs w:val="22"/>
        </w:rPr>
        <w:t>pplicability</w:t>
      </w:r>
    </w:p>
    <w:p w:rsidR="00777BB3" w:rsidRPr="003C5875" w:rsidRDefault="000F1A89" w:rsidP="003C5875">
      <w:pPr>
        <w:pStyle w:val="ListParagraph"/>
        <w:ind w:left="374"/>
        <w:rPr>
          <w:rFonts w:asciiTheme="minorHAnsi" w:hAnsiTheme="minorHAnsi"/>
          <w:color w:val="943634" w:themeColor="accent2" w:themeShade="BF"/>
          <w:sz w:val="22"/>
          <w:szCs w:val="22"/>
          <w:highlight w:val="yellow"/>
        </w:rPr>
      </w:pPr>
      <w:r w:rsidRPr="003C5875">
        <w:rPr>
          <w:rFonts w:asciiTheme="minorHAnsi" w:hAnsiTheme="minorHAnsi"/>
          <w:color w:val="000000" w:themeColor="text1"/>
          <w:sz w:val="22"/>
          <w:szCs w:val="22"/>
        </w:rPr>
        <w:t xml:space="preserve">These standards are to be applied to development and redevelopment </w:t>
      </w:r>
      <w:r w:rsidR="005B046E" w:rsidRPr="003C5875">
        <w:rPr>
          <w:rFonts w:asciiTheme="minorHAnsi" w:hAnsiTheme="minorHAnsi"/>
          <w:color w:val="000000" w:themeColor="text1"/>
          <w:sz w:val="22"/>
          <w:szCs w:val="22"/>
        </w:rPr>
        <w:t>on parcels within Central Village requiring Site Plan Review from the Board</w:t>
      </w:r>
      <w:r w:rsidR="00637B95" w:rsidRPr="003C5875">
        <w:rPr>
          <w:rFonts w:asciiTheme="minorHAnsi" w:hAnsiTheme="minorHAnsi"/>
          <w:color w:val="000000" w:themeColor="text1"/>
          <w:sz w:val="22"/>
          <w:szCs w:val="22"/>
        </w:rPr>
        <w:t xml:space="preserve"> in addition to the Detailed Performance Standards</w:t>
      </w:r>
      <w:r w:rsidR="007F1C32" w:rsidRPr="003C5875">
        <w:rPr>
          <w:rFonts w:asciiTheme="minorHAnsi" w:hAnsiTheme="minorHAnsi"/>
          <w:color w:val="000000" w:themeColor="text1"/>
          <w:sz w:val="22"/>
          <w:szCs w:val="22"/>
        </w:rPr>
        <w:t xml:space="preserve"> found above</w:t>
      </w:r>
      <w:r w:rsidR="00637B95" w:rsidRPr="003C5875">
        <w:rPr>
          <w:rFonts w:asciiTheme="minorHAnsi" w:hAnsiTheme="minorHAnsi"/>
          <w:color w:val="000000" w:themeColor="text1"/>
          <w:sz w:val="22"/>
          <w:szCs w:val="22"/>
        </w:rPr>
        <w:t xml:space="preserve"> in section 20.0 of these Regulations</w:t>
      </w:r>
      <w:r w:rsidR="003C5875" w:rsidRPr="003C5875">
        <w:rPr>
          <w:rFonts w:asciiTheme="minorHAnsi" w:hAnsiTheme="minorHAnsi"/>
          <w:color w:val="000000" w:themeColor="text1"/>
          <w:sz w:val="22"/>
          <w:szCs w:val="22"/>
        </w:rPr>
        <w:t xml:space="preserve">.  </w:t>
      </w:r>
      <w:r w:rsidR="00B42EA7" w:rsidRPr="003C5875">
        <w:rPr>
          <w:rFonts w:asciiTheme="minorHAnsi" w:hAnsiTheme="minorHAnsi"/>
          <w:color w:val="000000" w:themeColor="text1"/>
          <w:sz w:val="22"/>
          <w:szCs w:val="22"/>
        </w:rPr>
        <w:t>C</w:t>
      </w:r>
      <w:r w:rsidR="00093330" w:rsidRPr="003C5875">
        <w:rPr>
          <w:rFonts w:asciiTheme="minorHAnsi" w:hAnsiTheme="minorHAnsi"/>
          <w:color w:val="000000" w:themeColor="text1"/>
          <w:sz w:val="22"/>
          <w:szCs w:val="22"/>
        </w:rPr>
        <w:t xml:space="preserve">entral Village </w:t>
      </w:r>
      <w:r w:rsidR="00B67E1C" w:rsidRPr="003C5875">
        <w:rPr>
          <w:rFonts w:asciiTheme="minorHAnsi" w:hAnsiTheme="minorHAnsi"/>
          <w:color w:val="000000" w:themeColor="text1"/>
          <w:sz w:val="22"/>
          <w:szCs w:val="22"/>
        </w:rPr>
        <w:t>is defined as th</w:t>
      </w:r>
      <w:r w:rsidRPr="003C5875">
        <w:rPr>
          <w:rFonts w:asciiTheme="minorHAnsi" w:hAnsiTheme="minorHAnsi"/>
          <w:color w:val="000000" w:themeColor="text1"/>
          <w:sz w:val="22"/>
          <w:szCs w:val="22"/>
        </w:rPr>
        <w:t xml:space="preserve">e area </w:t>
      </w:r>
      <w:r w:rsidR="0047154C" w:rsidRPr="003C5875">
        <w:rPr>
          <w:rFonts w:asciiTheme="minorHAnsi" w:hAnsiTheme="minorHAnsi"/>
          <w:color w:val="000000" w:themeColor="text1"/>
          <w:sz w:val="22"/>
          <w:szCs w:val="22"/>
        </w:rPr>
        <w:t xml:space="preserve">located in the Business District </w:t>
      </w:r>
      <w:r w:rsidRPr="003C5875">
        <w:rPr>
          <w:rFonts w:asciiTheme="minorHAnsi" w:hAnsiTheme="minorHAnsi"/>
          <w:color w:val="000000" w:themeColor="text1"/>
          <w:sz w:val="22"/>
          <w:szCs w:val="22"/>
        </w:rPr>
        <w:t>bounded</w:t>
      </w:r>
      <w:r w:rsidR="003C5875" w:rsidRPr="003C5875">
        <w:rPr>
          <w:rFonts w:asciiTheme="minorHAnsi" w:hAnsiTheme="minorHAnsi"/>
          <w:color w:val="000000" w:themeColor="text1"/>
          <w:sz w:val="22"/>
          <w:szCs w:val="22"/>
        </w:rPr>
        <w:t xml:space="preserve"> </w:t>
      </w:r>
      <w:r w:rsidR="00B42EA7" w:rsidRPr="003C5875">
        <w:rPr>
          <w:rFonts w:asciiTheme="minorHAnsi" w:hAnsiTheme="minorHAnsi"/>
          <w:color w:val="000000" w:themeColor="text1"/>
          <w:sz w:val="22"/>
          <w:szCs w:val="22"/>
        </w:rPr>
        <w:t>to the</w:t>
      </w:r>
      <w:r w:rsidRPr="003C5875">
        <w:rPr>
          <w:rFonts w:asciiTheme="minorHAnsi" w:hAnsiTheme="minorHAnsi"/>
          <w:color w:val="000000" w:themeColor="text1"/>
          <w:sz w:val="22"/>
          <w:szCs w:val="22"/>
        </w:rPr>
        <w:t xml:space="preserve"> </w:t>
      </w:r>
      <w:r w:rsidR="00B42EA7" w:rsidRPr="003C5875">
        <w:rPr>
          <w:rFonts w:asciiTheme="minorHAnsi" w:hAnsiTheme="minorHAnsi"/>
          <w:color w:val="000000" w:themeColor="text1"/>
          <w:sz w:val="22"/>
          <w:szCs w:val="22"/>
        </w:rPr>
        <w:t xml:space="preserve">south following </w:t>
      </w:r>
      <w:proofErr w:type="spellStart"/>
      <w:r w:rsidR="00B42EA7" w:rsidRPr="003C5875">
        <w:rPr>
          <w:rFonts w:asciiTheme="minorHAnsi" w:hAnsiTheme="minorHAnsi"/>
          <w:color w:val="000000" w:themeColor="text1"/>
          <w:sz w:val="22"/>
          <w:szCs w:val="22"/>
        </w:rPr>
        <w:t>a</w:t>
      </w:r>
      <w:proofErr w:type="spellEnd"/>
      <w:r w:rsidR="00B42EA7" w:rsidRPr="003C5875">
        <w:rPr>
          <w:rFonts w:asciiTheme="minorHAnsi" w:hAnsiTheme="minorHAnsi"/>
          <w:color w:val="000000" w:themeColor="text1"/>
          <w:sz w:val="22"/>
          <w:szCs w:val="22"/>
        </w:rPr>
        <w:t xml:space="preserve"> </w:t>
      </w:r>
      <w:r w:rsidR="00EE504C" w:rsidRPr="003C5875">
        <w:rPr>
          <w:rFonts w:asciiTheme="minorHAnsi" w:hAnsiTheme="minorHAnsi"/>
          <w:color w:val="000000" w:themeColor="text1"/>
          <w:sz w:val="22"/>
          <w:szCs w:val="22"/>
        </w:rPr>
        <w:t xml:space="preserve">east-west </w:t>
      </w:r>
      <w:r w:rsidR="00B42EA7" w:rsidRPr="003C5875">
        <w:rPr>
          <w:rFonts w:asciiTheme="minorHAnsi" w:hAnsiTheme="minorHAnsi"/>
          <w:color w:val="000000" w:themeColor="text1"/>
          <w:sz w:val="22"/>
          <w:szCs w:val="22"/>
        </w:rPr>
        <w:t xml:space="preserve">line </w:t>
      </w:r>
      <w:r w:rsidR="0047154C" w:rsidRPr="003C5875">
        <w:rPr>
          <w:rFonts w:asciiTheme="minorHAnsi" w:hAnsiTheme="minorHAnsi"/>
          <w:color w:val="000000" w:themeColor="text1"/>
          <w:sz w:val="22"/>
          <w:szCs w:val="22"/>
        </w:rPr>
        <w:t>50’ parallel to and south of Kaila’s Way</w:t>
      </w:r>
      <w:r w:rsidR="00426460" w:rsidRPr="003C5875">
        <w:rPr>
          <w:rFonts w:asciiTheme="minorHAnsi" w:hAnsiTheme="minorHAnsi"/>
          <w:color w:val="000000" w:themeColor="text1"/>
          <w:sz w:val="22"/>
          <w:szCs w:val="22"/>
        </w:rPr>
        <w:t>; to</w:t>
      </w:r>
      <w:r w:rsidRPr="003C5875">
        <w:rPr>
          <w:rFonts w:asciiTheme="minorHAnsi" w:hAnsiTheme="minorHAnsi"/>
          <w:color w:val="000000" w:themeColor="text1"/>
          <w:sz w:val="22"/>
          <w:szCs w:val="22"/>
        </w:rPr>
        <w:t xml:space="preserve"> the east by Route 88</w:t>
      </w:r>
      <w:r w:rsidR="00B42EA7" w:rsidRPr="003C5875">
        <w:rPr>
          <w:rFonts w:asciiTheme="minorHAnsi" w:hAnsiTheme="minorHAnsi"/>
          <w:color w:val="000000" w:themeColor="text1"/>
          <w:sz w:val="22"/>
          <w:szCs w:val="22"/>
        </w:rPr>
        <w:t>;</w:t>
      </w:r>
      <w:r w:rsidRPr="003C5875">
        <w:rPr>
          <w:rFonts w:asciiTheme="minorHAnsi" w:hAnsiTheme="minorHAnsi"/>
          <w:color w:val="000000" w:themeColor="text1"/>
          <w:sz w:val="22"/>
          <w:szCs w:val="22"/>
        </w:rPr>
        <w:t xml:space="preserve"> </w:t>
      </w:r>
      <w:r w:rsidR="00B42EA7" w:rsidRPr="003C5875">
        <w:rPr>
          <w:rFonts w:asciiTheme="minorHAnsi" w:hAnsiTheme="minorHAnsi"/>
          <w:color w:val="000000" w:themeColor="text1"/>
          <w:sz w:val="22"/>
          <w:szCs w:val="22"/>
        </w:rPr>
        <w:t xml:space="preserve">to the north </w:t>
      </w:r>
      <w:r w:rsidR="00723C59" w:rsidRPr="003C5875">
        <w:rPr>
          <w:rFonts w:asciiTheme="minorHAnsi" w:hAnsiTheme="minorHAnsi"/>
          <w:color w:val="000000" w:themeColor="text1"/>
          <w:sz w:val="22"/>
          <w:szCs w:val="22"/>
        </w:rPr>
        <w:t>by</w:t>
      </w:r>
      <w:r w:rsidR="00B42EA7" w:rsidRPr="003C5875">
        <w:rPr>
          <w:rFonts w:asciiTheme="minorHAnsi" w:hAnsiTheme="minorHAnsi"/>
          <w:color w:val="000000" w:themeColor="text1"/>
          <w:sz w:val="22"/>
          <w:szCs w:val="22"/>
        </w:rPr>
        <w:t xml:space="preserve"> the northern boundary of the Business District; </w:t>
      </w:r>
      <w:r w:rsidRPr="003C5875">
        <w:rPr>
          <w:rFonts w:asciiTheme="minorHAnsi" w:hAnsiTheme="minorHAnsi"/>
          <w:color w:val="000000" w:themeColor="text1"/>
          <w:sz w:val="22"/>
          <w:szCs w:val="22"/>
        </w:rPr>
        <w:t xml:space="preserve">and to the west </w:t>
      </w:r>
      <w:r w:rsidR="0019761E" w:rsidRPr="003C5875">
        <w:rPr>
          <w:rFonts w:asciiTheme="minorHAnsi" w:hAnsiTheme="minorHAnsi"/>
          <w:color w:val="000000" w:themeColor="text1"/>
          <w:sz w:val="22"/>
          <w:szCs w:val="22"/>
        </w:rPr>
        <w:t xml:space="preserve">by </w:t>
      </w:r>
      <w:r w:rsidRPr="003C5875">
        <w:rPr>
          <w:rFonts w:asciiTheme="minorHAnsi" w:hAnsiTheme="minorHAnsi"/>
          <w:color w:val="000000" w:themeColor="text1"/>
          <w:sz w:val="22"/>
          <w:szCs w:val="22"/>
        </w:rPr>
        <w:t xml:space="preserve">a line </w:t>
      </w:r>
      <w:r w:rsidR="00C66476" w:rsidRPr="003C5875">
        <w:rPr>
          <w:rFonts w:asciiTheme="minorHAnsi" w:hAnsiTheme="minorHAnsi"/>
          <w:color w:val="000000" w:themeColor="text1"/>
          <w:sz w:val="22"/>
          <w:szCs w:val="22"/>
        </w:rPr>
        <w:t>1</w:t>
      </w:r>
      <w:r w:rsidR="00556D45" w:rsidRPr="003C5875">
        <w:rPr>
          <w:rFonts w:asciiTheme="minorHAnsi" w:hAnsiTheme="minorHAnsi"/>
          <w:color w:val="000000" w:themeColor="text1"/>
          <w:sz w:val="22"/>
          <w:szCs w:val="22"/>
        </w:rPr>
        <w:t>,</w:t>
      </w:r>
      <w:r w:rsidR="00C66476" w:rsidRPr="003C5875">
        <w:rPr>
          <w:rFonts w:asciiTheme="minorHAnsi" w:hAnsiTheme="minorHAnsi"/>
          <w:color w:val="000000" w:themeColor="text1"/>
          <w:sz w:val="22"/>
          <w:szCs w:val="22"/>
        </w:rPr>
        <w:t>0</w:t>
      </w:r>
      <w:r w:rsidRPr="003C5875">
        <w:rPr>
          <w:rFonts w:asciiTheme="minorHAnsi" w:hAnsiTheme="minorHAnsi"/>
          <w:color w:val="000000" w:themeColor="text1"/>
          <w:sz w:val="22"/>
          <w:szCs w:val="22"/>
        </w:rPr>
        <w:t xml:space="preserve">00’ from the </w:t>
      </w:r>
      <w:r w:rsidR="00B42EA7" w:rsidRPr="003C5875">
        <w:rPr>
          <w:rFonts w:asciiTheme="minorHAnsi" w:hAnsiTheme="minorHAnsi"/>
          <w:color w:val="000000" w:themeColor="text1"/>
          <w:sz w:val="22"/>
          <w:szCs w:val="22"/>
        </w:rPr>
        <w:t xml:space="preserve">westerly </w:t>
      </w:r>
      <w:r w:rsidR="0047154C" w:rsidRPr="003C5875">
        <w:rPr>
          <w:rFonts w:asciiTheme="minorHAnsi" w:hAnsiTheme="minorHAnsi"/>
          <w:color w:val="000000" w:themeColor="text1"/>
          <w:sz w:val="22"/>
          <w:szCs w:val="22"/>
        </w:rPr>
        <w:t xml:space="preserve">line </w:t>
      </w:r>
      <w:r w:rsidRPr="003C5875">
        <w:rPr>
          <w:rFonts w:asciiTheme="minorHAnsi" w:hAnsiTheme="minorHAnsi"/>
          <w:color w:val="000000" w:themeColor="text1"/>
          <w:sz w:val="22"/>
          <w:szCs w:val="22"/>
        </w:rPr>
        <w:t>of Main Road, currently the boundary of the Business District</w:t>
      </w:r>
      <w:r w:rsidR="00683AFC" w:rsidRPr="003C5875">
        <w:rPr>
          <w:rFonts w:asciiTheme="minorHAnsi" w:hAnsiTheme="minorHAnsi"/>
          <w:color w:val="000000" w:themeColor="text1"/>
          <w:sz w:val="22"/>
          <w:szCs w:val="22"/>
        </w:rPr>
        <w:t>.</w:t>
      </w:r>
      <w:r w:rsidR="00D07443" w:rsidRPr="003C5875">
        <w:rPr>
          <w:rFonts w:asciiTheme="minorHAnsi" w:hAnsiTheme="minorHAnsi"/>
          <w:color w:val="000000" w:themeColor="text1"/>
          <w:sz w:val="22"/>
          <w:szCs w:val="22"/>
        </w:rPr>
        <w:t xml:space="preserve"> </w:t>
      </w:r>
      <w:r w:rsidR="00D07443" w:rsidRPr="003C5875">
        <w:rPr>
          <w:rFonts w:asciiTheme="minorHAnsi" w:hAnsiTheme="minorHAnsi"/>
          <w:sz w:val="22"/>
          <w:szCs w:val="22"/>
        </w:rPr>
        <w:t xml:space="preserve"> </w:t>
      </w:r>
      <w:r w:rsidR="002C19BC">
        <w:rPr>
          <w:rFonts w:asciiTheme="minorHAnsi" w:hAnsiTheme="minorHAnsi"/>
          <w:sz w:val="22"/>
          <w:szCs w:val="22"/>
        </w:rPr>
        <w:t>See map below.</w:t>
      </w:r>
    </w:p>
    <w:p w:rsidR="00777BB3" w:rsidRDefault="00777BB3" w:rsidP="006F7ECB">
      <w:pPr>
        <w:pStyle w:val="ListParagraph"/>
        <w:ind w:left="375"/>
        <w:rPr>
          <w:rFonts w:asciiTheme="minorHAnsi" w:hAnsiTheme="minorHAnsi"/>
          <w:sz w:val="22"/>
          <w:szCs w:val="22"/>
        </w:rPr>
      </w:pPr>
    </w:p>
    <w:p w:rsidR="006F7ECB" w:rsidRDefault="00D07443" w:rsidP="006F7ECB">
      <w:pPr>
        <w:pStyle w:val="ListParagraph"/>
        <w:ind w:left="375"/>
        <w:rPr>
          <w:rFonts w:asciiTheme="minorHAnsi" w:hAnsiTheme="minorHAnsi"/>
          <w:sz w:val="22"/>
          <w:szCs w:val="22"/>
        </w:rPr>
      </w:pPr>
      <w:r>
        <w:rPr>
          <w:rFonts w:asciiTheme="minorHAnsi" w:hAnsiTheme="minorHAnsi"/>
          <w:sz w:val="22"/>
          <w:szCs w:val="22"/>
        </w:rPr>
        <w:t>If there is a conflict with provisions of Site Plan Review, these Supplemental Performance Standards shall supersede.</w:t>
      </w:r>
      <w:r w:rsidR="00093330" w:rsidRPr="006F7ECB">
        <w:rPr>
          <w:rFonts w:asciiTheme="minorHAnsi" w:hAnsiTheme="minorHAnsi"/>
          <w:sz w:val="22"/>
          <w:szCs w:val="22"/>
        </w:rPr>
        <w:t xml:space="preserve"> </w:t>
      </w:r>
    </w:p>
    <w:p w:rsidR="00CC14B7" w:rsidRPr="00D07443" w:rsidRDefault="00CC14B7" w:rsidP="006F7ECB">
      <w:pPr>
        <w:pStyle w:val="ListParagraph"/>
        <w:ind w:left="375"/>
        <w:rPr>
          <w:rFonts w:asciiTheme="minorHAnsi" w:hAnsiTheme="minorHAnsi"/>
          <w:i/>
          <w:sz w:val="22"/>
          <w:szCs w:val="22"/>
        </w:rPr>
      </w:pPr>
    </w:p>
    <w:p w:rsidR="006F7ECB" w:rsidRPr="006377F3" w:rsidRDefault="006F7ECB" w:rsidP="006F7ECB">
      <w:pPr>
        <w:pStyle w:val="ListParagraph"/>
        <w:numPr>
          <w:ilvl w:val="1"/>
          <w:numId w:val="9"/>
        </w:numPr>
        <w:rPr>
          <w:rFonts w:asciiTheme="minorHAnsi" w:hAnsiTheme="minorHAnsi"/>
          <w:b/>
          <w:sz w:val="22"/>
          <w:szCs w:val="22"/>
        </w:rPr>
      </w:pPr>
      <w:r w:rsidRPr="006377F3">
        <w:rPr>
          <w:rFonts w:asciiTheme="minorHAnsi" w:hAnsiTheme="minorHAnsi"/>
          <w:b/>
          <w:sz w:val="22"/>
          <w:szCs w:val="22"/>
        </w:rPr>
        <w:t>D</w:t>
      </w:r>
      <w:r w:rsidR="00093330" w:rsidRPr="006377F3">
        <w:rPr>
          <w:rFonts w:asciiTheme="minorHAnsi" w:hAnsiTheme="minorHAnsi"/>
          <w:b/>
          <w:sz w:val="22"/>
          <w:szCs w:val="22"/>
        </w:rPr>
        <w:t>etailed Performance Standards</w:t>
      </w:r>
    </w:p>
    <w:p w:rsidR="00AC2301" w:rsidRDefault="001503BE" w:rsidP="006F7ECB">
      <w:pPr>
        <w:pStyle w:val="ListParagraph"/>
        <w:ind w:left="375"/>
        <w:rPr>
          <w:rFonts w:asciiTheme="minorHAnsi" w:hAnsiTheme="minorHAnsi"/>
          <w:sz w:val="22"/>
          <w:szCs w:val="22"/>
        </w:rPr>
      </w:pPr>
      <w:r w:rsidRPr="006F7ECB">
        <w:rPr>
          <w:rFonts w:asciiTheme="minorHAnsi" w:hAnsiTheme="minorHAnsi"/>
          <w:sz w:val="22"/>
          <w:szCs w:val="22"/>
        </w:rPr>
        <w:t xml:space="preserve"> </w:t>
      </w:r>
      <w:r w:rsidR="00AC2301" w:rsidRPr="006F7ECB">
        <w:rPr>
          <w:rFonts w:asciiTheme="minorHAnsi" w:hAnsiTheme="minorHAnsi"/>
          <w:sz w:val="22"/>
          <w:szCs w:val="22"/>
        </w:rPr>
        <w:t xml:space="preserve">In addition to the Detailed Performance Standards found in Section 20.0 of the Rules and Regulations of the Westport Planning Board for Site Plan Approval, an applicant for Site Plan </w:t>
      </w:r>
      <w:r w:rsidR="00AC2301" w:rsidRPr="006F7ECB">
        <w:rPr>
          <w:rFonts w:asciiTheme="minorHAnsi" w:hAnsiTheme="minorHAnsi"/>
          <w:sz w:val="22"/>
          <w:szCs w:val="22"/>
        </w:rPr>
        <w:lastRenderedPageBreak/>
        <w:t xml:space="preserve">Approval for development or redevelopment on a parcel located within Central Village shall also seek to maintain the Central Village Character by striving to achieve the following design standards:  </w:t>
      </w:r>
    </w:p>
    <w:p w:rsidR="00B42EA7" w:rsidRDefault="00B42EA7" w:rsidP="006F7ECB">
      <w:pPr>
        <w:pStyle w:val="ListParagraph"/>
        <w:ind w:left="375"/>
        <w:rPr>
          <w:rFonts w:asciiTheme="minorHAnsi" w:hAnsiTheme="minorHAnsi"/>
          <w:color w:val="9BBB59" w:themeColor="accent3"/>
          <w:sz w:val="22"/>
          <w:szCs w:val="22"/>
        </w:rPr>
      </w:pPr>
    </w:p>
    <w:p w:rsidR="00211BE2" w:rsidRDefault="000F1A89" w:rsidP="006B2F8A">
      <w:pPr>
        <w:pStyle w:val="ListParagraph"/>
        <w:numPr>
          <w:ilvl w:val="0"/>
          <w:numId w:val="15"/>
        </w:numPr>
        <w:rPr>
          <w:rFonts w:asciiTheme="minorHAnsi" w:hAnsiTheme="minorHAnsi"/>
          <w:sz w:val="22"/>
          <w:szCs w:val="22"/>
        </w:rPr>
      </w:pPr>
      <w:r>
        <w:rPr>
          <w:rFonts w:asciiTheme="minorHAnsi" w:hAnsiTheme="minorHAnsi"/>
          <w:sz w:val="22"/>
          <w:szCs w:val="22"/>
        </w:rPr>
        <w:t xml:space="preserve">General </w:t>
      </w:r>
      <w:r w:rsidR="00211BE2">
        <w:rPr>
          <w:rFonts w:asciiTheme="minorHAnsi" w:hAnsiTheme="minorHAnsi"/>
          <w:sz w:val="22"/>
          <w:szCs w:val="22"/>
        </w:rPr>
        <w:t xml:space="preserve">Character and Context </w:t>
      </w:r>
    </w:p>
    <w:p w:rsidR="00586662" w:rsidRPr="003C5875" w:rsidRDefault="00586662" w:rsidP="00586662">
      <w:pPr>
        <w:pStyle w:val="ListParagraph"/>
        <w:numPr>
          <w:ilvl w:val="1"/>
          <w:numId w:val="5"/>
        </w:numPr>
        <w:rPr>
          <w:rFonts w:asciiTheme="minorHAnsi" w:hAnsiTheme="minorHAnsi"/>
          <w:color w:val="000000" w:themeColor="text1"/>
          <w:sz w:val="22"/>
          <w:szCs w:val="22"/>
        </w:rPr>
      </w:pPr>
      <w:r w:rsidRPr="003C5875">
        <w:rPr>
          <w:rFonts w:asciiTheme="minorHAnsi" w:hAnsiTheme="minorHAnsi"/>
          <w:color w:val="000000" w:themeColor="text1"/>
          <w:sz w:val="22"/>
          <w:szCs w:val="22"/>
        </w:rPr>
        <w:t>See above section 20.2 Relation of Buildings to Environment.</w:t>
      </w:r>
    </w:p>
    <w:p w:rsidR="003C5875" w:rsidRPr="003C5875" w:rsidRDefault="003C5875" w:rsidP="003C5875">
      <w:pPr>
        <w:pStyle w:val="ListParagraph"/>
        <w:numPr>
          <w:ilvl w:val="1"/>
          <w:numId w:val="5"/>
        </w:numPr>
        <w:rPr>
          <w:rFonts w:asciiTheme="minorHAnsi" w:hAnsiTheme="minorHAnsi"/>
          <w:color w:val="000000" w:themeColor="text1"/>
          <w:sz w:val="22"/>
          <w:szCs w:val="22"/>
        </w:rPr>
      </w:pPr>
      <w:r w:rsidRPr="003C5875">
        <w:rPr>
          <w:rFonts w:asciiTheme="minorHAnsi" w:hAnsiTheme="minorHAnsi"/>
          <w:color w:val="000000" w:themeColor="text1"/>
          <w:sz w:val="22"/>
          <w:szCs w:val="22"/>
        </w:rPr>
        <w:t xml:space="preserve">Development proposals will be reviewed with respect to their response to the physical characteristics of the site and to the contextual influences of the surrounding area.  Both the physical site characteristics and the contextual influences should be considered early and throughout design development.  </w:t>
      </w:r>
    </w:p>
    <w:p w:rsidR="00956EC4" w:rsidRDefault="0019761E" w:rsidP="00956EC4">
      <w:pPr>
        <w:pStyle w:val="ListParagraph"/>
        <w:numPr>
          <w:ilvl w:val="1"/>
          <w:numId w:val="5"/>
        </w:numPr>
        <w:rPr>
          <w:rFonts w:asciiTheme="minorHAnsi" w:hAnsiTheme="minorHAnsi"/>
          <w:sz w:val="22"/>
          <w:szCs w:val="22"/>
        </w:rPr>
      </w:pPr>
      <w:r>
        <w:rPr>
          <w:rFonts w:asciiTheme="minorHAnsi" w:hAnsiTheme="minorHAnsi"/>
          <w:sz w:val="22"/>
          <w:szCs w:val="22"/>
        </w:rPr>
        <w:t xml:space="preserve">Building and site </w:t>
      </w:r>
      <w:r w:rsidR="00956EC4">
        <w:rPr>
          <w:rFonts w:asciiTheme="minorHAnsi" w:hAnsiTheme="minorHAnsi"/>
          <w:sz w:val="22"/>
          <w:szCs w:val="22"/>
        </w:rPr>
        <w:t xml:space="preserve">design should take into consideration the unique qualities, history and the dominant character of the surrounding area.  </w:t>
      </w:r>
    </w:p>
    <w:p w:rsidR="009F46D2" w:rsidRDefault="00683AFC" w:rsidP="00B83BD9">
      <w:pPr>
        <w:pStyle w:val="ListParagraph"/>
        <w:numPr>
          <w:ilvl w:val="1"/>
          <w:numId w:val="5"/>
        </w:numPr>
        <w:rPr>
          <w:rFonts w:asciiTheme="minorHAnsi" w:hAnsiTheme="minorHAnsi"/>
          <w:sz w:val="22"/>
          <w:szCs w:val="22"/>
        </w:rPr>
      </w:pPr>
      <w:r w:rsidRPr="00716F6A">
        <w:rPr>
          <w:rFonts w:asciiTheme="minorHAnsi" w:hAnsiTheme="minorHAnsi"/>
          <w:sz w:val="22"/>
          <w:szCs w:val="22"/>
        </w:rPr>
        <w:t>Proposals should follow local development patterns, taking into consideration items such as the open spaces on parcels, common setbacks and streetscapes.</w:t>
      </w:r>
      <w:r w:rsidR="009F46D2" w:rsidRPr="009F46D2">
        <w:rPr>
          <w:rFonts w:asciiTheme="minorHAnsi" w:hAnsiTheme="minorHAnsi"/>
          <w:sz w:val="22"/>
          <w:szCs w:val="22"/>
        </w:rPr>
        <w:t xml:space="preserve"> </w:t>
      </w:r>
    </w:p>
    <w:p w:rsidR="008C0A4E" w:rsidRPr="003C5875" w:rsidRDefault="008C0A4E" w:rsidP="008C0A4E">
      <w:pPr>
        <w:pStyle w:val="ListParagraph"/>
        <w:numPr>
          <w:ilvl w:val="1"/>
          <w:numId w:val="5"/>
        </w:numPr>
        <w:rPr>
          <w:rFonts w:asciiTheme="minorHAnsi" w:hAnsiTheme="minorHAnsi"/>
          <w:color w:val="000000" w:themeColor="text1"/>
          <w:sz w:val="22"/>
          <w:szCs w:val="22"/>
        </w:rPr>
      </w:pPr>
      <w:r w:rsidRPr="00211BE2">
        <w:rPr>
          <w:rFonts w:asciiTheme="minorHAnsi" w:hAnsiTheme="minorHAnsi"/>
          <w:sz w:val="22"/>
          <w:szCs w:val="22"/>
        </w:rPr>
        <w:t xml:space="preserve">The proposed development should be of appropriate scale </w:t>
      </w:r>
      <w:r>
        <w:rPr>
          <w:rFonts w:asciiTheme="minorHAnsi" w:hAnsiTheme="minorHAnsi"/>
          <w:sz w:val="22"/>
          <w:szCs w:val="22"/>
        </w:rPr>
        <w:t>compared to the</w:t>
      </w:r>
      <w:r w:rsidRPr="00211BE2">
        <w:rPr>
          <w:rFonts w:asciiTheme="minorHAnsi" w:hAnsiTheme="minorHAnsi"/>
          <w:sz w:val="22"/>
          <w:szCs w:val="22"/>
        </w:rPr>
        <w:t xml:space="preserve"> massing of existing structures on their respective parcels in Central Village.</w:t>
      </w:r>
      <w:r>
        <w:rPr>
          <w:rFonts w:asciiTheme="minorHAnsi" w:hAnsiTheme="minorHAnsi"/>
          <w:sz w:val="22"/>
          <w:szCs w:val="22"/>
        </w:rPr>
        <w:t xml:space="preserve"> It should respect the</w:t>
      </w:r>
      <w:r w:rsidRPr="008C0A4E">
        <w:rPr>
          <w:rFonts w:asciiTheme="minorHAnsi" w:hAnsiTheme="minorHAnsi"/>
          <w:sz w:val="22"/>
          <w:szCs w:val="22"/>
        </w:rPr>
        <w:t xml:space="preserve"> </w:t>
      </w:r>
      <w:r>
        <w:rPr>
          <w:rFonts w:asciiTheme="minorHAnsi" w:hAnsiTheme="minorHAnsi"/>
          <w:sz w:val="22"/>
          <w:szCs w:val="22"/>
        </w:rPr>
        <w:t>patterns and character of existing and planned development in the immediate area</w:t>
      </w:r>
      <w:r w:rsidRPr="003C5875">
        <w:rPr>
          <w:rFonts w:asciiTheme="minorHAnsi" w:hAnsiTheme="minorHAnsi"/>
          <w:color w:val="000000" w:themeColor="text1"/>
          <w:sz w:val="22"/>
          <w:szCs w:val="22"/>
        </w:rPr>
        <w:t>.</w:t>
      </w:r>
      <w:r w:rsidR="007F1C32" w:rsidRPr="003C5875">
        <w:rPr>
          <w:rFonts w:asciiTheme="minorHAnsi" w:hAnsiTheme="minorHAnsi"/>
          <w:color w:val="000000" w:themeColor="text1"/>
          <w:sz w:val="22"/>
          <w:szCs w:val="22"/>
        </w:rPr>
        <w:t xml:space="preserve">  See above section 20.2 Relation of Buildings to Environment.</w:t>
      </w:r>
    </w:p>
    <w:p w:rsidR="007F1C32" w:rsidRDefault="007F1C32" w:rsidP="007F1C32">
      <w:pPr>
        <w:pStyle w:val="ListParagraph"/>
        <w:ind w:left="1440"/>
        <w:rPr>
          <w:rFonts w:asciiTheme="minorHAnsi" w:hAnsiTheme="minorHAnsi"/>
          <w:sz w:val="22"/>
          <w:szCs w:val="22"/>
        </w:rPr>
      </w:pPr>
    </w:p>
    <w:p w:rsidR="000F1A89" w:rsidRDefault="000F1A89" w:rsidP="000F1A89">
      <w:pPr>
        <w:pStyle w:val="ListParagraph"/>
        <w:numPr>
          <w:ilvl w:val="0"/>
          <w:numId w:val="5"/>
        </w:numPr>
        <w:rPr>
          <w:rFonts w:asciiTheme="minorHAnsi" w:hAnsiTheme="minorHAnsi"/>
          <w:sz w:val="22"/>
          <w:szCs w:val="22"/>
        </w:rPr>
      </w:pPr>
      <w:r w:rsidRPr="00DA16FD">
        <w:rPr>
          <w:rFonts w:asciiTheme="minorHAnsi" w:hAnsiTheme="minorHAnsi"/>
          <w:sz w:val="22"/>
          <w:szCs w:val="22"/>
        </w:rPr>
        <w:t xml:space="preserve">Architectural/Building Design  </w:t>
      </w:r>
    </w:p>
    <w:p w:rsidR="00683AFC" w:rsidRPr="00DA16FD" w:rsidRDefault="0058659D" w:rsidP="00683AFC">
      <w:pPr>
        <w:pStyle w:val="ListParagraph"/>
        <w:numPr>
          <w:ilvl w:val="1"/>
          <w:numId w:val="5"/>
        </w:numPr>
        <w:rPr>
          <w:rFonts w:asciiTheme="minorHAnsi" w:hAnsiTheme="minorHAnsi"/>
          <w:sz w:val="22"/>
          <w:szCs w:val="22"/>
        </w:rPr>
      </w:pPr>
      <w:r>
        <w:rPr>
          <w:rFonts w:asciiTheme="minorHAnsi" w:hAnsiTheme="minorHAnsi"/>
          <w:sz w:val="22"/>
          <w:szCs w:val="22"/>
        </w:rPr>
        <w:t>New architecture should c</w:t>
      </w:r>
      <w:r w:rsidRPr="00DA16FD">
        <w:rPr>
          <w:rFonts w:asciiTheme="minorHAnsi" w:hAnsiTheme="minorHAnsi"/>
          <w:sz w:val="22"/>
          <w:szCs w:val="22"/>
        </w:rPr>
        <w:t xml:space="preserve">onsider </w:t>
      </w:r>
      <w:r w:rsidR="00375997">
        <w:rPr>
          <w:rFonts w:asciiTheme="minorHAnsi" w:hAnsiTheme="minorHAnsi"/>
          <w:sz w:val="22"/>
          <w:szCs w:val="22"/>
        </w:rPr>
        <w:t>traditional New England architectur</w:t>
      </w:r>
      <w:r w:rsidR="00082903">
        <w:rPr>
          <w:rFonts w:asciiTheme="minorHAnsi" w:hAnsiTheme="minorHAnsi"/>
          <w:sz w:val="22"/>
          <w:szCs w:val="22"/>
        </w:rPr>
        <w:t xml:space="preserve">e </w:t>
      </w:r>
      <w:r w:rsidR="00375997">
        <w:rPr>
          <w:rFonts w:asciiTheme="minorHAnsi" w:hAnsiTheme="minorHAnsi"/>
          <w:sz w:val="22"/>
          <w:szCs w:val="22"/>
        </w:rPr>
        <w:t>as seen</w:t>
      </w:r>
      <w:r w:rsidRPr="00DA16FD">
        <w:rPr>
          <w:rFonts w:asciiTheme="minorHAnsi" w:hAnsiTheme="minorHAnsi"/>
          <w:sz w:val="22"/>
          <w:szCs w:val="22"/>
        </w:rPr>
        <w:t xml:space="preserve"> in existing structures in Central Village</w:t>
      </w:r>
      <w:r w:rsidR="00375997">
        <w:rPr>
          <w:rFonts w:asciiTheme="minorHAnsi" w:hAnsiTheme="minorHAnsi"/>
          <w:sz w:val="22"/>
          <w:szCs w:val="22"/>
        </w:rPr>
        <w:t>, including but not limited to</w:t>
      </w:r>
      <w:r w:rsidR="00375997" w:rsidRPr="00DA16FD">
        <w:rPr>
          <w:rFonts w:asciiTheme="minorHAnsi" w:hAnsiTheme="minorHAnsi"/>
          <w:sz w:val="22"/>
          <w:szCs w:val="22"/>
        </w:rPr>
        <w:t xml:space="preserve"> </w:t>
      </w:r>
      <w:r w:rsidR="00082903">
        <w:rPr>
          <w:rFonts w:asciiTheme="minorHAnsi" w:hAnsiTheme="minorHAnsi"/>
          <w:sz w:val="22"/>
          <w:szCs w:val="22"/>
        </w:rPr>
        <w:t>design elements</w:t>
      </w:r>
      <w:r w:rsidR="00683AFC">
        <w:rPr>
          <w:rFonts w:asciiTheme="minorHAnsi" w:hAnsiTheme="minorHAnsi"/>
          <w:sz w:val="22"/>
          <w:szCs w:val="22"/>
        </w:rPr>
        <w:t xml:space="preserve"> such as proportional windows</w:t>
      </w:r>
      <w:r w:rsidR="00082903">
        <w:rPr>
          <w:rFonts w:asciiTheme="minorHAnsi" w:hAnsiTheme="minorHAnsi"/>
          <w:sz w:val="22"/>
          <w:szCs w:val="22"/>
        </w:rPr>
        <w:t>, wooden</w:t>
      </w:r>
      <w:r w:rsidR="00375997">
        <w:rPr>
          <w:rFonts w:asciiTheme="minorHAnsi" w:hAnsiTheme="minorHAnsi"/>
          <w:sz w:val="22"/>
          <w:szCs w:val="22"/>
        </w:rPr>
        <w:t xml:space="preserve"> </w:t>
      </w:r>
      <w:r w:rsidR="00683AFC">
        <w:rPr>
          <w:rFonts w:asciiTheme="minorHAnsi" w:hAnsiTheme="minorHAnsi"/>
          <w:sz w:val="22"/>
          <w:szCs w:val="22"/>
        </w:rPr>
        <w:t>shingles</w:t>
      </w:r>
      <w:r w:rsidR="00082903">
        <w:rPr>
          <w:rFonts w:asciiTheme="minorHAnsi" w:hAnsiTheme="minorHAnsi"/>
          <w:sz w:val="22"/>
          <w:szCs w:val="22"/>
        </w:rPr>
        <w:t>, traditional rooflines, and the Colonial style.</w:t>
      </w:r>
    </w:p>
    <w:p w:rsidR="00683AFC" w:rsidRDefault="00683AFC" w:rsidP="00683AFC">
      <w:pPr>
        <w:pStyle w:val="ListParagraph"/>
        <w:numPr>
          <w:ilvl w:val="1"/>
          <w:numId w:val="5"/>
        </w:numPr>
        <w:rPr>
          <w:rFonts w:asciiTheme="minorHAnsi" w:hAnsiTheme="minorHAnsi"/>
          <w:sz w:val="22"/>
          <w:szCs w:val="22"/>
        </w:rPr>
      </w:pPr>
      <w:r>
        <w:rPr>
          <w:rFonts w:asciiTheme="minorHAnsi" w:hAnsiTheme="minorHAnsi"/>
          <w:sz w:val="22"/>
          <w:szCs w:val="22"/>
        </w:rPr>
        <w:t xml:space="preserve">Buildings that are stylized in an attempt to use the building, or portion of the building to identify a particular user is generally discouraged, particularly where the proposed architectural design is the result of a corporate or franchise prototype design. </w:t>
      </w:r>
    </w:p>
    <w:p w:rsidR="00F9118E" w:rsidRDefault="00F9118E" w:rsidP="00F9118E">
      <w:pPr>
        <w:pStyle w:val="ListParagraph"/>
        <w:ind w:left="1440"/>
        <w:rPr>
          <w:rFonts w:asciiTheme="minorHAnsi" w:hAnsiTheme="minorHAnsi"/>
          <w:sz w:val="22"/>
          <w:szCs w:val="22"/>
        </w:rPr>
      </w:pPr>
    </w:p>
    <w:p w:rsidR="0019761E" w:rsidRDefault="009F46D2" w:rsidP="00211BE2">
      <w:pPr>
        <w:pStyle w:val="ListParagraph"/>
        <w:numPr>
          <w:ilvl w:val="0"/>
          <w:numId w:val="5"/>
        </w:numPr>
        <w:rPr>
          <w:rFonts w:asciiTheme="minorHAnsi" w:hAnsiTheme="minorHAnsi"/>
          <w:sz w:val="22"/>
          <w:szCs w:val="22"/>
        </w:rPr>
      </w:pPr>
      <w:r>
        <w:rPr>
          <w:rFonts w:asciiTheme="minorHAnsi" w:hAnsiTheme="minorHAnsi"/>
          <w:sz w:val="22"/>
          <w:szCs w:val="22"/>
        </w:rPr>
        <w:t>Site Features and Layout</w:t>
      </w:r>
    </w:p>
    <w:p w:rsidR="007F1C32" w:rsidRPr="00586662" w:rsidRDefault="007F1C32" w:rsidP="008C0A4E">
      <w:pPr>
        <w:pStyle w:val="ListParagraph"/>
        <w:numPr>
          <w:ilvl w:val="1"/>
          <w:numId w:val="5"/>
        </w:numPr>
        <w:rPr>
          <w:rFonts w:asciiTheme="minorHAnsi" w:hAnsiTheme="minorHAnsi"/>
          <w:color w:val="000000" w:themeColor="text1"/>
          <w:sz w:val="22"/>
          <w:szCs w:val="22"/>
        </w:rPr>
      </w:pPr>
      <w:r w:rsidRPr="00586662">
        <w:rPr>
          <w:rFonts w:asciiTheme="minorHAnsi" w:hAnsiTheme="minorHAnsi"/>
          <w:color w:val="000000" w:themeColor="text1"/>
          <w:sz w:val="22"/>
          <w:szCs w:val="22"/>
        </w:rPr>
        <w:t>See section above section 20.1 Natural Features.</w:t>
      </w:r>
    </w:p>
    <w:p w:rsidR="008C0A4E" w:rsidRPr="00211BE2" w:rsidRDefault="008C0A4E" w:rsidP="008C0A4E">
      <w:pPr>
        <w:pStyle w:val="ListParagraph"/>
        <w:numPr>
          <w:ilvl w:val="1"/>
          <w:numId w:val="5"/>
        </w:numPr>
        <w:rPr>
          <w:rFonts w:asciiTheme="minorHAnsi" w:hAnsiTheme="minorHAnsi"/>
          <w:sz w:val="22"/>
          <w:szCs w:val="22"/>
        </w:rPr>
      </w:pPr>
      <w:r>
        <w:rPr>
          <w:rFonts w:asciiTheme="minorHAnsi" w:hAnsiTheme="minorHAnsi"/>
          <w:sz w:val="22"/>
          <w:szCs w:val="22"/>
        </w:rPr>
        <w:t>Site designs should be sensitive to adjoining land uses.</w:t>
      </w:r>
    </w:p>
    <w:p w:rsidR="00F309A6" w:rsidRDefault="003D4CEB" w:rsidP="00F309A6">
      <w:pPr>
        <w:pStyle w:val="ListParagraph"/>
        <w:numPr>
          <w:ilvl w:val="1"/>
          <w:numId w:val="5"/>
        </w:numPr>
        <w:rPr>
          <w:rFonts w:asciiTheme="minorHAnsi" w:hAnsiTheme="minorHAnsi"/>
          <w:sz w:val="22"/>
          <w:szCs w:val="22"/>
        </w:rPr>
      </w:pPr>
      <w:r w:rsidRPr="00DA16FD">
        <w:rPr>
          <w:rFonts w:asciiTheme="minorHAnsi" w:hAnsiTheme="minorHAnsi"/>
          <w:sz w:val="22"/>
          <w:szCs w:val="22"/>
        </w:rPr>
        <w:t xml:space="preserve">Structures </w:t>
      </w:r>
      <w:r w:rsidR="00093330">
        <w:rPr>
          <w:rFonts w:asciiTheme="minorHAnsi" w:hAnsiTheme="minorHAnsi"/>
          <w:sz w:val="22"/>
          <w:szCs w:val="22"/>
        </w:rPr>
        <w:t>should</w:t>
      </w:r>
      <w:r w:rsidRPr="00DA16FD">
        <w:rPr>
          <w:rFonts w:asciiTheme="minorHAnsi" w:hAnsiTheme="minorHAnsi"/>
          <w:sz w:val="22"/>
          <w:szCs w:val="22"/>
        </w:rPr>
        <w:t xml:space="preserve"> be oriented and designed architecturally to follow the existing grade of the land </w:t>
      </w:r>
      <w:r w:rsidR="00093330">
        <w:rPr>
          <w:rFonts w:asciiTheme="minorHAnsi" w:hAnsiTheme="minorHAnsi"/>
          <w:sz w:val="22"/>
          <w:szCs w:val="22"/>
        </w:rPr>
        <w:t>as is currently seen in Central Village</w:t>
      </w:r>
      <w:r w:rsidRPr="00DA16FD">
        <w:rPr>
          <w:rFonts w:asciiTheme="minorHAnsi" w:hAnsiTheme="minorHAnsi"/>
          <w:sz w:val="22"/>
          <w:szCs w:val="22"/>
        </w:rPr>
        <w:t xml:space="preserve">.  </w:t>
      </w:r>
    </w:p>
    <w:p w:rsidR="00F309A6" w:rsidRPr="00DA16FD" w:rsidRDefault="00F309A6" w:rsidP="00F309A6">
      <w:pPr>
        <w:pStyle w:val="ListParagraph"/>
        <w:numPr>
          <w:ilvl w:val="1"/>
          <w:numId w:val="5"/>
        </w:numPr>
        <w:rPr>
          <w:rFonts w:asciiTheme="minorHAnsi" w:hAnsiTheme="minorHAnsi"/>
          <w:sz w:val="22"/>
          <w:szCs w:val="22"/>
        </w:rPr>
      </w:pPr>
      <w:r w:rsidRPr="00DA16FD">
        <w:rPr>
          <w:rFonts w:asciiTheme="minorHAnsi" w:hAnsiTheme="minorHAnsi"/>
          <w:sz w:val="22"/>
          <w:szCs w:val="22"/>
        </w:rPr>
        <w:t>Proposed site contours shall follow the</w:t>
      </w:r>
      <w:r>
        <w:rPr>
          <w:rFonts w:asciiTheme="minorHAnsi" w:hAnsiTheme="minorHAnsi"/>
          <w:sz w:val="22"/>
          <w:szCs w:val="22"/>
        </w:rPr>
        <w:t xml:space="preserve"> natural contours of the</w:t>
      </w:r>
      <w:r w:rsidRPr="00DA16FD">
        <w:rPr>
          <w:rFonts w:asciiTheme="minorHAnsi" w:hAnsiTheme="minorHAnsi"/>
          <w:sz w:val="22"/>
          <w:szCs w:val="22"/>
        </w:rPr>
        <w:t xml:space="preserve"> site.  </w:t>
      </w:r>
    </w:p>
    <w:p w:rsidR="009F46D2" w:rsidRDefault="009F46D2" w:rsidP="009F46D2">
      <w:pPr>
        <w:pStyle w:val="ListParagraph"/>
        <w:numPr>
          <w:ilvl w:val="1"/>
          <w:numId w:val="5"/>
        </w:numPr>
        <w:rPr>
          <w:rFonts w:asciiTheme="minorHAnsi" w:hAnsiTheme="minorHAnsi"/>
          <w:sz w:val="22"/>
          <w:szCs w:val="22"/>
        </w:rPr>
      </w:pPr>
      <w:r>
        <w:rPr>
          <w:rFonts w:asciiTheme="minorHAnsi" w:hAnsiTheme="minorHAnsi"/>
          <w:sz w:val="22"/>
          <w:szCs w:val="22"/>
        </w:rPr>
        <w:t>Every effort should be made to</w:t>
      </w:r>
      <w:r w:rsidR="008C0A4E">
        <w:rPr>
          <w:rFonts w:asciiTheme="minorHAnsi" w:hAnsiTheme="minorHAnsi"/>
          <w:sz w:val="22"/>
          <w:szCs w:val="22"/>
        </w:rPr>
        <w:t xml:space="preserve"> preserve</w:t>
      </w:r>
      <w:r>
        <w:rPr>
          <w:rFonts w:asciiTheme="minorHAnsi" w:hAnsiTheme="minorHAnsi"/>
          <w:sz w:val="22"/>
          <w:szCs w:val="22"/>
        </w:rPr>
        <w:t xml:space="preserve"> existing t</w:t>
      </w:r>
      <w:r w:rsidRPr="00DA16FD">
        <w:rPr>
          <w:rFonts w:asciiTheme="minorHAnsi" w:hAnsiTheme="minorHAnsi"/>
          <w:sz w:val="22"/>
          <w:szCs w:val="22"/>
        </w:rPr>
        <w:t>rees</w:t>
      </w:r>
      <w:r w:rsidR="008C0A4E">
        <w:rPr>
          <w:rFonts w:asciiTheme="minorHAnsi" w:hAnsiTheme="minorHAnsi"/>
          <w:sz w:val="22"/>
          <w:szCs w:val="22"/>
        </w:rPr>
        <w:t xml:space="preserve">, </w:t>
      </w:r>
      <w:r w:rsidR="00C318CF">
        <w:rPr>
          <w:rFonts w:asciiTheme="minorHAnsi" w:hAnsiTheme="minorHAnsi"/>
          <w:sz w:val="22"/>
          <w:szCs w:val="22"/>
        </w:rPr>
        <w:t xml:space="preserve">vegetation, </w:t>
      </w:r>
      <w:r w:rsidR="008C0A4E">
        <w:rPr>
          <w:rFonts w:asciiTheme="minorHAnsi" w:hAnsiTheme="minorHAnsi"/>
          <w:sz w:val="22"/>
          <w:szCs w:val="22"/>
        </w:rPr>
        <w:t xml:space="preserve">topographic features, </w:t>
      </w:r>
      <w:r w:rsidR="00C318CF">
        <w:rPr>
          <w:rFonts w:asciiTheme="minorHAnsi" w:hAnsiTheme="minorHAnsi"/>
          <w:sz w:val="22"/>
          <w:szCs w:val="22"/>
        </w:rPr>
        <w:t xml:space="preserve">drainage, </w:t>
      </w:r>
      <w:r w:rsidR="008C0A4E">
        <w:rPr>
          <w:rFonts w:asciiTheme="minorHAnsi" w:hAnsiTheme="minorHAnsi"/>
          <w:sz w:val="22"/>
          <w:szCs w:val="22"/>
        </w:rPr>
        <w:t>and undisturbed natural areas</w:t>
      </w:r>
      <w:r>
        <w:rPr>
          <w:rFonts w:asciiTheme="minorHAnsi" w:hAnsiTheme="minorHAnsi"/>
          <w:sz w:val="22"/>
          <w:szCs w:val="22"/>
        </w:rPr>
        <w:t xml:space="preserve"> in </w:t>
      </w:r>
      <w:r w:rsidR="00F309A6">
        <w:rPr>
          <w:rFonts w:asciiTheme="minorHAnsi" w:hAnsiTheme="minorHAnsi"/>
          <w:sz w:val="22"/>
          <w:szCs w:val="22"/>
        </w:rPr>
        <w:t xml:space="preserve">the </w:t>
      </w:r>
      <w:r>
        <w:rPr>
          <w:rFonts w:asciiTheme="minorHAnsi" w:hAnsiTheme="minorHAnsi"/>
          <w:sz w:val="22"/>
          <w:szCs w:val="22"/>
        </w:rPr>
        <w:t xml:space="preserve">site design.  </w:t>
      </w:r>
    </w:p>
    <w:p w:rsidR="00261512" w:rsidRDefault="00261512" w:rsidP="00261512">
      <w:pPr>
        <w:pStyle w:val="ListParagraph"/>
        <w:numPr>
          <w:ilvl w:val="1"/>
          <w:numId w:val="5"/>
        </w:numPr>
        <w:rPr>
          <w:rFonts w:asciiTheme="minorHAnsi" w:hAnsiTheme="minorHAnsi"/>
          <w:sz w:val="22"/>
          <w:szCs w:val="22"/>
        </w:rPr>
      </w:pPr>
      <w:r w:rsidRPr="00F9118E">
        <w:rPr>
          <w:rFonts w:asciiTheme="minorHAnsi" w:hAnsiTheme="minorHAnsi"/>
          <w:sz w:val="22"/>
          <w:szCs w:val="22"/>
        </w:rPr>
        <w:t xml:space="preserve">Off-street parking, gas pumps, and drive through windows should </w:t>
      </w:r>
      <w:r>
        <w:rPr>
          <w:rFonts w:asciiTheme="minorHAnsi" w:hAnsiTheme="minorHAnsi"/>
          <w:sz w:val="22"/>
          <w:szCs w:val="22"/>
        </w:rPr>
        <w:t xml:space="preserve">be located to the side and rear of building, </w:t>
      </w:r>
      <w:r w:rsidR="00903900">
        <w:rPr>
          <w:rFonts w:asciiTheme="minorHAnsi" w:hAnsiTheme="minorHAnsi"/>
          <w:sz w:val="22"/>
          <w:szCs w:val="22"/>
        </w:rPr>
        <w:t xml:space="preserve">thereby </w:t>
      </w:r>
      <w:r w:rsidR="00903900" w:rsidRPr="006C1B48">
        <w:rPr>
          <w:rFonts w:asciiTheme="minorHAnsi" w:hAnsiTheme="minorHAnsi"/>
          <w:sz w:val="22"/>
          <w:szCs w:val="22"/>
        </w:rPr>
        <w:t>being effectively</w:t>
      </w:r>
      <w:r w:rsidRPr="006C1B48">
        <w:rPr>
          <w:rFonts w:asciiTheme="minorHAnsi" w:hAnsiTheme="minorHAnsi"/>
          <w:sz w:val="22"/>
          <w:szCs w:val="22"/>
        </w:rPr>
        <w:t xml:space="preserve"> oriented away </w:t>
      </w:r>
      <w:r w:rsidR="00903900" w:rsidRPr="006C1B48">
        <w:rPr>
          <w:rFonts w:asciiTheme="minorHAnsi" w:hAnsiTheme="minorHAnsi"/>
          <w:sz w:val="22"/>
          <w:szCs w:val="22"/>
        </w:rPr>
        <w:t xml:space="preserve">and screened </w:t>
      </w:r>
      <w:r w:rsidRPr="006C1B48">
        <w:rPr>
          <w:rFonts w:asciiTheme="minorHAnsi" w:hAnsiTheme="minorHAnsi"/>
          <w:sz w:val="22"/>
          <w:szCs w:val="22"/>
        </w:rPr>
        <w:t>from</w:t>
      </w:r>
      <w:r w:rsidRPr="00903900">
        <w:rPr>
          <w:rFonts w:asciiTheme="minorHAnsi" w:hAnsiTheme="minorHAnsi"/>
          <w:color w:val="0000FF"/>
          <w:sz w:val="22"/>
          <w:szCs w:val="22"/>
        </w:rPr>
        <w:t xml:space="preserve"> </w:t>
      </w:r>
      <w:r>
        <w:rPr>
          <w:rFonts w:asciiTheme="minorHAnsi" w:hAnsiTheme="minorHAnsi"/>
          <w:sz w:val="22"/>
          <w:szCs w:val="22"/>
        </w:rPr>
        <w:t>public view</w:t>
      </w:r>
      <w:r w:rsidRPr="00F9118E">
        <w:rPr>
          <w:rFonts w:asciiTheme="minorHAnsi" w:hAnsiTheme="minorHAnsi"/>
          <w:sz w:val="22"/>
          <w:szCs w:val="22"/>
        </w:rPr>
        <w:t xml:space="preserve"> and not </w:t>
      </w:r>
      <w:r>
        <w:rPr>
          <w:rFonts w:asciiTheme="minorHAnsi" w:hAnsiTheme="minorHAnsi"/>
          <w:sz w:val="22"/>
          <w:szCs w:val="22"/>
        </w:rPr>
        <w:t>located with</w:t>
      </w:r>
      <w:r w:rsidRPr="00F9118E">
        <w:rPr>
          <w:rFonts w:asciiTheme="minorHAnsi" w:hAnsiTheme="minorHAnsi"/>
          <w:sz w:val="22"/>
          <w:szCs w:val="22"/>
        </w:rPr>
        <w:t>in the front setback.</w:t>
      </w:r>
    </w:p>
    <w:p w:rsidR="00A557AC" w:rsidRDefault="00A557AC" w:rsidP="00261512">
      <w:pPr>
        <w:pStyle w:val="ListParagraph"/>
        <w:numPr>
          <w:ilvl w:val="1"/>
          <w:numId w:val="5"/>
        </w:numPr>
        <w:rPr>
          <w:rFonts w:asciiTheme="minorHAnsi" w:hAnsiTheme="minorHAnsi"/>
          <w:sz w:val="22"/>
          <w:szCs w:val="22"/>
        </w:rPr>
      </w:pPr>
      <w:r>
        <w:rPr>
          <w:rFonts w:asciiTheme="minorHAnsi" w:hAnsiTheme="minorHAnsi"/>
          <w:sz w:val="22"/>
          <w:szCs w:val="22"/>
        </w:rPr>
        <w:t>Walkways shall be provided to accommodate pedestrian movement.</w:t>
      </w:r>
    </w:p>
    <w:p w:rsidR="00A557AC" w:rsidRDefault="00A557AC" w:rsidP="00261512">
      <w:pPr>
        <w:pStyle w:val="ListParagraph"/>
        <w:numPr>
          <w:ilvl w:val="1"/>
          <w:numId w:val="5"/>
        </w:numPr>
        <w:rPr>
          <w:rFonts w:asciiTheme="minorHAnsi" w:hAnsiTheme="minorHAnsi"/>
          <w:sz w:val="22"/>
          <w:szCs w:val="22"/>
        </w:rPr>
      </w:pPr>
      <w:r>
        <w:rPr>
          <w:rFonts w:asciiTheme="minorHAnsi" w:hAnsiTheme="minorHAnsi"/>
          <w:sz w:val="22"/>
          <w:szCs w:val="22"/>
        </w:rPr>
        <w:t xml:space="preserve">Shared driveways </w:t>
      </w:r>
      <w:r w:rsidR="006C1B48">
        <w:rPr>
          <w:rFonts w:asciiTheme="minorHAnsi" w:hAnsiTheme="minorHAnsi"/>
          <w:sz w:val="22"/>
          <w:szCs w:val="22"/>
        </w:rPr>
        <w:t xml:space="preserve">are </w:t>
      </w:r>
      <w:r w:rsidR="00375997">
        <w:rPr>
          <w:rFonts w:asciiTheme="minorHAnsi" w:hAnsiTheme="minorHAnsi"/>
          <w:sz w:val="22"/>
          <w:szCs w:val="22"/>
        </w:rPr>
        <w:t>encouraged</w:t>
      </w:r>
      <w:r w:rsidR="006C1B48">
        <w:rPr>
          <w:rFonts w:asciiTheme="minorHAnsi" w:hAnsiTheme="minorHAnsi"/>
          <w:sz w:val="22"/>
          <w:szCs w:val="22"/>
        </w:rPr>
        <w:t xml:space="preserve"> </w:t>
      </w:r>
      <w:r>
        <w:rPr>
          <w:rFonts w:asciiTheme="minorHAnsi" w:hAnsiTheme="minorHAnsi"/>
          <w:sz w:val="22"/>
          <w:szCs w:val="22"/>
        </w:rPr>
        <w:t>to reduce the number of curb cuts.</w:t>
      </w:r>
    </w:p>
    <w:p w:rsidR="00A557AC" w:rsidRDefault="00A557AC" w:rsidP="00261512">
      <w:pPr>
        <w:pStyle w:val="ListParagraph"/>
        <w:numPr>
          <w:ilvl w:val="1"/>
          <w:numId w:val="5"/>
        </w:numPr>
        <w:rPr>
          <w:rFonts w:asciiTheme="minorHAnsi" w:hAnsiTheme="minorHAnsi"/>
          <w:sz w:val="22"/>
          <w:szCs w:val="22"/>
        </w:rPr>
      </w:pPr>
      <w:r>
        <w:rPr>
          <w:rFonts w:asciiTheme="minorHAnsi" w:hAnsiTheme="minorHAnsi"/>
          <w:sz w:val="22"/>
          <w:szCs w:val="22"/>
        </w:rPr>
        <w:t>Walkways and drives should be designed in a manner to encourage interconnectivity between abutting properties.</w:t>
      </w:r>
    </w:p>
    <w:p w:rsidR="00B42EA7" w:rsidRPr="00261512" w:rsidRDefault="00B42EA7" w:rsidP="00B42EA7">
      <w:pPr>
        <w:pStyle w:val="ListParagraph"/>
        <w:ind w:left="1440"/>
        <w:rPr>
          <w:rFonts w:asciiTheme="minorHAnsi" w:hAnsiTheme="minorHAnsi"/>
          <w:sz w:val="22"/>
          <w:szCs w:val="22"/>
        </w:rPr>
      </w:pPr>
    </w:p>
    <w:p w:rsidR="00716F6A" w:rsidRDefault="003D4CEB" w:rsidP="00211BE2">
      <w:pPr>
        <w:pStyle w:val="ListParagraph"/>
        <w:numPr>
          <w:ilvl w:val="0"/>
          <w:numId w:val="5"/>
        </w:numPr>
        <w:rPr>
          <w:rFonts w:asciiTheme="minorHAnsi" w:hAnsiTheme="minorHAnsi"/>
          <w:sz w:val="22"/>
          <w:szCs w:val="22"/>
        </w:rPr>
      </w:pPr>
      <w:r w:rsidRPr="00DA16FD">
        <w:rPr>
          <w:rFonts w:asciiTheme="minorHAnsi" w:hAnsiTheme="minorHAnsi"/>
          <w:sz w:val="22"/>
          <w:szCs w:val="22"/>
        </w:rPr>
        <w:t xml:space="preserve">Landscaping, Buffers and Screening  </w:t>
      </w:r>
    </w:p>
    <w:p w:rsidR="007F1C32" w:rsidRPr="00586662" w:rsidRDefault="007F1C32" w:rsidP="00211BE2">
      <w:pPr>
        <w:pStyle w:val="ListParagraph"/>
        <w:numPr>
          <w:ilvl w:val="1"/>
          <w:numId w:val="5"/>
        </w:numPr>
        <w:rPr>
          <w:rFonts w:asciiTheme="minorHAnsi" w:hAnsiTheme="minorHAnsi"/>
          <w:color w:val="000000" w:themeColor="text1"/>
          <w:sz w:val="22"/>
          <w:szCs w:val="22"/>
        </w:rPr>
      </w:pPr>
      <w:r w:rsidRPr="00586662">
        <w:rPr>
          <w:rFonts w:asciiTheme="minorHAnsi" w:hAnsiTheme="minorHAnsi"/>
          <w:color w:val="000000" w:themeColor="text1"/>
          <w:sz w:val="22"/>
          <w:szCs w:val="22"/>
        </w:rPr>
        <w:t>See above section 20.8 Landscaping, Buffers and Screening</w:t>
      </w:r>
    </w:p>
    <w:p w:rsidR="00F20E29" w:rsidRDefault="00F20E29" w:rsidP="00211BE2">
      <w:pPr>
        <w:pStyle w:val="ListParagraph"/>
        <w:numPr>
          <w:ilvl w:val="1"/>
          <w:numId w:val="5"/>
        </w:numPr>
        <w:rPr>
          <w:rFonts w:asciiTheme="minorHAnsi" w:hAnsiTheme="minorHAnsi"/>
          <w:sz w:val="22"/>
          <w:szCs w:val="22"/>
        </w:rPr>
      </w:pPr>
      <w:r>
        <w:rPr>
          <w:rFonts w:asciiTheme="minorHAnsi" w:hAnsiTheme="minorHAnsi"/>
          <w:sz w:val="22"/>
          <w:szCs w:val="22"/>
        </w:rPr>
        <w:t>Service areas, storage areas and refuse enclosures should be oriented away from public</w:t>
      </w:r>
      <w:r w:rsidR="0019761E">
        <w:rPr>
          <w:rFonts w:asciiTheme="minorHAnsi" w:hAnsiTheme="minorHAnsi"/>
          <w:sz w:val="22"/>
          <w:szCs w:val="22"/>
        </w:rPr>
        <w:t xml:space="preserve"> areas</w:t>
      </w:r>
      <w:r>
        <w:rPr>
          <w:rFonts w:asciiTheme="minorHAnsi" w:hAnsiTheme="minorHAnsi"/>
          <w:sz w:val="22"/>
          <w:szCs w:val="22"/>
        </w:rPr>
        <w:t xml:space="preserve"> and screened from public </w:t>
      </w:r>
      <w:r w:rsidR="0019761E">
        <w:rPr>
          <w:rFonts w:asciiTheme="minorHAnsi" w:hAnsiTheme="minorHAnsi"/>
          <w:sz w:val="22"/>
          <w:szCs w:val="22"/>
        </w:rPr>
        <w:t>view.</w:t>
      </w:r>
    </w:p>
    <w:p w:rsidR="003D4CEB" w:rsidRPr="00DA16FD" w:rsidRDefault="003D4CEB" w:rsidP="00211BE2">
      <w:pPr>
        <w:pStyle w:val="ListParagraph"/>
        <w:numPr>
          <w:ilvl w:val="1"/>
          <w:numId w:val="5"/>
        </w:numPr>
        <w:rPr>
          <w:rFonts w:asciiTheme="minorHAnsi" w:hAnsiTheme="minorHAnsi"/>
          <w:sz w:val="22"/>
          <w:szCs w:val="22"/>
        </w:rPr>
      </w:pPr>
      <w:r w:rsidRPr="00DA16FD">
        <w:rPr>
          <w:rFonts w:asciiTheme="minorHAnsi" w:hAnsiTheme="minorHAnsi"/>
          <w:sz w:val="22"/>
          <w:szCs w:val="22"/>
        </w:rPr>
        <w:t>Gravel/crushed stone driveways</w:t>
      </w:r>
      <w:r w:rsidR="00716F6A">
        <w:rPr>
          <w:rFonts w:asciiTheme="minorHAnsi" w:hAnsiTheme="minorHAnsi"/>
          <w:sz w:val="22"/>
          <w:szCs w:val="22"/>
        </w:rPr>
        <w:t xml:space="preserve"> are </w:t>
      </w:r>
      <w:r w:rsidR="0019761E">
        <w:rPr>
          <w:rFonts w:asciiTheme="minorHAnsi" w:hAnsiTheme="minorHAnsi"/>
          <w:sz w:val="22"/>
          <w:szCs w:val="22"/>
        </w:rPr>
        <w:t>appropriate for smaller projects</w:t>
      </w:r>
      <w:r w:rsidR="00716F6A">
        <w:rPr>
          <w:rFonts w:asciiTheme="minorHAnsi" w:hAnsiTheme="minorHAnsi"/>
          <w:sz w:val="22"/>
          <w:szCs w:val="22"/>
        </w:rPr>
        <w:t xml:space="preserve">.  </w:t>
      </w:r>
    </w:p>
    <w:p w:rsidR="00F9118E" w:rsidRDefault="003D4CEB" w:rsidP="00261512">
      <w:pPr>
        <w:pStyle w:val="ListParagraph"/>
        <w:numPr>
          <w:ilvl w:val="1"/>
          <w:numId w:val="5"/>
        </w:numPr>
        <w:rPr>
          <w:rFonts w:asciiTheme="minorHAnsi" w:hAnsiTheme="minorHAnsi"/>
          <w:sz w:val="22"/>
          <w:szCs w:val="22"/>
        </w:rPr>
      </w:pPr>
      <w:r w:rsidRPr="00DA16FD">
        <w:rPr>
          <w:rFonts w:asciiTheme="minorHAnsi" w:hAnsiTheme="minorHAnsi"/>
          <w:sz w:val="22"/>
          <w:szCs w:val="22"/>
        </w:rPr>
        <w:t>Stone walls</w:t>
      </w:r>
      <w:r w:rsidR="00716F6A">
        <w:rPr>
          <w:rFonts w:asciiTheme="minorHAnsi" w:hAnsiTheme="minorHAnsi"/>
          <w:sz w:val="22"/>
          <w:szCs w:val="22"/>
        </w:rPr>
        <w:t xml:space="preserve"> </w:t>
      </w:r>
      <w:r w:rsidR="00F7791E">
        <w:rPr>
          <w:rFonts w:asciiTheme="minorHAnsi" w:hAnsiTheme="minorHAnsi"/>
          <w:sz w:val="22"/>
          <w:szCs w:val="22"/>
        </w:rPr>
        <w:t>should be maintained and incorporated into site design.</w:t>
      </w:r>
      <w:r w:rsidR="00716F6A">
        <w:rPr>
          <w:rFonts w:asciiTheme="minorHAnsi" w:hAnsiTheme="minorHAnsi"/>
          <w:sz w:val="22"/>
          <w:szCs w:val="22"/>
        </w:rPr>
        <w:t xml:space="preserve"> </w:t>
      </w:r>
    </w:p>
    <w:p w:rsidR="00375997" w:rsidRDefault="006C1B48" w:rsidP="00375997">
      <w:pPr>
        <w:pStyle w:val="ListParagraph"/>
        <w:numPr>
          <w:ilvl w:val="1"/>
          <w:numId w:val="5"/>
        </w:numPr>
        <w:rPr>
          <w:rFonts w:asciiTheme="minorHAnsi" w:hAnsiTheme="minorHAnsi"/>
          <w:sz w:val="22"/>
          <w:szCs w:val="22"/>
        </w:rPr>
      </w:pPr>
      <w:r>
        <w:rPr>
          <w:rFonts w:asciiTheme="minorHAnsi" w:hAnsiTheme="minorHAnsi"/>
          <w:sz w:val="22"/>
          <w:szCs w:val="22"/>
        </w:rPr>
        <w:t xml:space="preserve">Frontages incorporating </w:t>
      </w:r>
      <w:r w:rsidRPr="006C1B48">
        <w:rPr>
          <w:rFonts w:asciiTheme="minorHAnsi" w:hAnsiTheme="minorHAnsi"/>
          <w:sz w:val="22"/>
          <w:szCs w:val="22"/>
        </w:rPr>
        <w:t>h</w:t>
      </w:r>
      <w:r w:rsidR="00C318CF" w:rsidRPr="006C1B48">
        <w:rPr>
          <w:rFonts w:asciiTheme="minorHAnsi" w:hAnsiTheme="minorHAnsi"/>
          <w:sz w:val="22"/>
          <w:szCs w:val="22"/>
        </w:rPr>
        <w:t xml:space="preserve">igh-branching shade trees </w:t>
      </w:r>
      <w:r w:rsidRPr="006C1B48">
        <w:rPr>
          <w:rFonts w:asciiTheme="minorHAnsi" w:hAnsiTheme="minorHAnsi"/>
          <w:sz w:val="22"/>
          <w:szCs w:val="22"/>
        </w:rPr>
        <w:t>and stone walls</w:t>
      </w:r>
      <w:r w:rsidR="00A557AC" w:rsidRPr="006C1B48">
        <w:rPr>
          <w:rFonts w:asciiTheme="minorHAnsi" w:hAnsiTheme="minorHAnsi"/>
          <w:sz w:val="22"/>
          <w:szCs w:val="22"/>
        </w:rPr>
        <w:t xml:space="preserve"> along the street line </w:t>
      </w:r>
      <w:r>
        <w:rPr>
          <w:rFonts w:asciiTheme="minorHAnsi" w:hAnsiTheme="minorHAnsi"/>
          <w:sz w:val="22"/>
          <w:szCs w:val="22"/>
        </w:rPr>
        <w:t xml:space="preserve">are </w:t>
      </w:r>
      <w:r w:rsidR="00375997">
        <w:rPr>
          <w:rFonts w:asciiTheme="minorHAnsi" w:hAnsiTheme="minorHAnsi"/>
          <w:sz w:val="22"/>
          <w:szCs w:val="22"/>
        </w:rPr>
        <w:t>encouraged</w:t>
      </w:r>
      <w:r>
        <w:rPr>
          <w:rFonts w:asciiTheme="minorHAnsi" w:hAnsiTheme="minorHAnsi"/>
          <w:sz w:val="22"/>
          <w:szCs w:val="22"/>
        </w:rPr>
        <w:t xml:space="preserve"> in Central Village. </w:t>
      </w:r>
    </w:p>
    <w:p w:rsidR="00493BBB" w:rsidRDefault="00493BBB" w:rsidP="00493BBB">
      <w:pPr>
        <w:pStyle w:val="ListParagraph"/>
        <w:ind w:left="1440"/>
        <w:rPr>
          <w:rFonts w:asciiTheme="minorHAnsi" w:hAnsiTheme="minorHAnsi"/>
          <w:sz w:val="22"/>
          <w:szCs w:val="22"/>
        </w:rPr>
      </w:pPr>
    </w:p>
    <w:p w:rsidR="008D3402" w:rsidRPr="006C1B48" w:rsidRDefault="00645F11" w:rsidP="008D3402">
      <w:pPr>
        <w:pStyle w:val="ListParagraph"/>
        <w:numPr>
          <w:ilvl w:val="0"/>
          <w:numId w:val="5"/>
        </w:numPr>
        <w:rPr>
          <w:rFonts w:asciiTheme="minorHAnsi" w:hAnsiTheme="minorHAnsi"/>
          <w:sz w:val="22"/>
          <w:szCs w:val="22"/>
        </w:rPr>
      </w:pPr>
      <w:r w:rsidRPr="006C1B48">
        <w:rPr>
          <w:rFonts w:asciiTheme="minorHAnsi" w:hAnsiTheme="minorHAnsi"/>
          <w:sz w:val="22"/>
          <w:szCs w:val="22"/>
        </w:rPr>
        <w:t>Renovations of Existing Structures</w:t>
      </w:r>
    </w:p>
    <w:p w:rsidR="00871E62" w:rsidRDefault="008D3402" w:rsidP="008D3402">
      <w:pPr>
        <w:pStyle w:val="ListParagraph"/>
        <w:numPr>
          <w:ilvl w:val="1"/>
          <w:numId w:val="5"/>
        </w:numPr>
        <w:rPr>
          <w:rFonts w:asciiTheme="minorHAnsi" w:hAnsiTheme="minorHAnsi"/>
          <w:sz w:val="22"/>
          <w:szCs w:val="22"/>
        </w:rPr>
      </w:pPr>
      <w:r w:rsidRPr="006C1B48">
        <w:rPr>
          <w:rFonts w:asciiTheme="minorHAnsi" w:hAnsiTheme="minorHAnsi"/>
          <w:sz w:val="22"/>
          <w:szCs w:val="22"/>
        </w:rPr>
        <w:t xml:space="preserve">The </w:t>
      </w:r>
      <w:r w:rsidR="006E1AF7" w:rsidRPr="006C1B48">
        <w:rPr>
          <w:rFonts w:asciiTheme="minorHAnsi" w:hAnsiTheme="minorHAnsi"/>
          <w:sz w:val="22"/>
          <w:szCs w:val="22"/>
        </w:rPr>
        <w:t>adaptation and reuse</w:t>
      </w:r>
      <w:r w:rsidRPr="006C1B48">
        <w:rPr>
          <w:rFonts w:asciiTheme="minorHAnsi" w:hAnsiTheme="minorHAnsi"/>
          <w:sz w:val="22"/>
          <w:szCs w:val="22"/>
        </w:rPr>
        <w:t xml:space="preserve"> of existing buildings of both functional and stylish historic</w:t>
      </w:r>
      <w:r w:rsidRPr="00871E62">
        <w:rPr>
          <w:rFonts w:asciiTheme="minorHAnsi" w:hAnsiTheme="minorHAnsi"/>
          <w:sz w:val="22"/>
          <w:szCs w:val="22"/>
        </w:rPr>
        <w:t xml:space="preserve"> design has maintained village character and should continue to do so</w:t>
      </w:r>
      <w:r w:rsidR="00871E62">
        <w:rPr>
          <w:rFonts w:asciiTheme="minorHAnsi" w:hAnsiTheme="minorHAnsi"/>
          <w:sz w:val="22"/>
          <w:szCs w:val="22"/>
        </w:rPr>
        <w:t>.</w:t>
      </w:r>
    </w:p>
    <w:p w:rsidR="008D3402" w:rsidRPr="00871E62" w:rsidRDefault="008D3402" w:rsidP="008D3402">
      <w:pPr>
        <w:pStyle w:val="ListParagraph"/>
        <w:numPr>
          <w:ilvl w:val="1"/>
          <w:numId w:val="5"/>
        </w:numPr>
        <w:rPr>
          <w:rFonts w:asciiTheme="minorHAnsi" w:hAnsiTheme="minorHAnsi"/>
          <w:sz w:val="22"/>
          <w:szCs w:val="22"/>
        </w:rPr>
      </w:pPr>
      <w:r w:rsidRPr="00871E62">
        <w:rPr>
          <w:rFonts w:asciiTheme="minorHAnsi" w:hAnsiTheme="minorHAnsi"/>
          <w:sz w:val="22"/>
          <w:szCs w:val="22"/>
        </w:rPr>
        <w:t xml:space="preserve">When renovations are considered to introduce new uses into existing structures, the newly constructed portion of the building should appear as an originally conceived part of the design.  </w:t>
      </w:r>
    </w:p>
    <w:p w:rsidR="008D3402" w:rsidRDefault="008D3402" w:rsidP="008D3402">
      <w:pPr>
        <w:pStyle w:val="ListParagraph"/>
        <w:numPr>
          <w:ilvl w:val="1"/>
          <w:numId w:val="5"/>
        </w:numPr>
        <w:rPr>
          <w:rFonts w:asciiTheme="minorHAnsi" w:hAnsiTheme="minorHAnsi"/>
          <w:sz w:val="22"/>
          <w:szCs w:val="22"/>
        </w:rPr>
      </w:pPr>
      <w:r>
        <w:rPr>
          <w:rFonts w:asciiTheme="minorHAnsi" w:hAnsiTheme="minorHAnsi"/>
          <w:sz w:val="22"/>
          <w:szCs w:val="22"/>
        </w:rPr>
        <w:t>N</w:t>
      </w:r>
      <w:r w:rsidRPr="00645F11">
        <w:rPr>
          <w:rFonts w:asciiTheme="minorHAnsi" w:hAnsiTheme="minorHAnsi"/>
          <w:sz w:val="22"/>
          <w:szCs w:val="22"/>
        </w:rPr>
        <w:t xml:space="preserve">ew additions should match the scale and reflect the proportions of the original structure where they adjoin or are adjacent.  </w:t>
      </w:r>
    </w:p>
    <w:p w:rsidR="008D3402" w:rsidRDefault="008D3402" w:rsidP="008D3402">
      <w:pPr>
        <w:pStyle w:val="ListParagraph"/>
        <w:numPr>
          <w:ilvl w:val="1"/>
          <w:numId w:val="5"/>
        </w:numPr>
        <w:rPr>
          <w:rFonts w:asciiTheme="minorHAnsi" w:hAnsiTheme="minorHAnsi"/>
          <w:sz w:val="22"/>
          <w:szCs w:val="22"/>
        </w:rPr>
      </w:pPr>
      <w:r>
        <w:rPr>
          <w:rFonts w:asciiTheme="minorHAnsi" w:hAnsiTheme="minorHAnsi"/>
          <w:sz w:val="22"/>
          <w:szCs w:val="22"/>
        </w:rPr>
        <w:t>New additions should match the historic architecture of the existing building and other structures located in Central Village</w:t>
      </w:r>
      <w:r w:rsidR="00876B67">
        <w:rPr>
          <w:rFonts w:asciiTheme="minorHAnsi" w:hAnsiTheme="minorHAnsi"/>
          <w:sz w:val="22"/>
          <w:szCs w:val="22"/>
        </w:rPr>
        <w:t>.</w:t>
      </w:r>
    </w:p>
    <w:p w:rsidR="008D3402" w:rsidRPr="00645F11" w:rsidRDefault="008D3402" w:rsidP="008D3402">
      <w:pPr>
        <w:pStyle w:val="ListParagraph"/>
        <w:rPr>
          <w:rFonts w:asciiTheme="minorHAnsi" w:hAnsiTheme="minorHAnsi"/>
          <w:sz w:val="22"/>
          <w:szCs w:val="22"/>
        </w:rPr>
      </w:pPr>
    </w:p>
    <w:p w:rsidR="00586662" w:rsidRPr="00586662" w:rsidRDefault="007F1C32" w:rsidP="007F1C32">
      <w:pPr>
        <w:pStyle w:val="ListParagraph"/>
        <w:numPr>
          <w:ilvl w:val="0"/>
          <w:numId w:val="5"/>
        </w:numPr>
        <w:spacing w:after="0"/>
        <w:rPr>
          <w:rFonts w:asciiTheme="minorHAnsi" w:hAnsiTheme="minorHAnsi"/>
          <w:color w:val="000000" w:themeColor="text1"/>
          <w:sz w:val="22"/>
          <w:szCs w:val="22"/>
        </w:rPr>
      </w:pPr>
      <w:r w:rsidRPr="00586662">
        <w:rPr>
          <w:rFonts w:asciiTheme="minorHAnsi" w:hAnsiTheme="minorHAnsi"/>
          <w:color w:val="000000" w:themeColor="text1"/>
          <w:sz w:val="22"/>
          <w:szCs w:val="22"/>
        </w:rPr>
        <w:t>Lighting</w:t>
      </w:r>
      <w:r w:rsidR="009F64CE" w:rsidRPr="00586662">
        <w:rPr>
          <w:rFonts w:asciiTheme="minorHAnsi" w:hAnsiTheme="minorHAnsi"/>
          <w:color w:val="000000" w:themeColor="text1"/>
          <w:sz w:val="22"/>
          <w:szCs w:val="22"/>
        </w:rPr>
        <w:t xml:space="preserve">  </w:t>
      </w:r>
    </w:p>
    <w:p w:rsidR="007F1C32" w:rsidRPr="00586662" w:rsidRDefault="007F1C32" w:rsidP="00586662">
      <w:pPr>
        <w:pStyle w:val="ListParagraph"/>
        <w:spacing w:after="0"/>
        <w:rPr>
          <w:rFonts w:asciiTheme="minorHAnsi" w:hAnsiTheme="minorHAnsi"/>
          <w:color w:val="000000" w:themeColor="text1"/>
          <w:sz w:val="22"/>
          <w:szCs w:val="22"/>
        </w:rPr>
      </w:pPr>
      <w:r w:rsidRPr="00586662">
        <w:rPr>
          <w:rFonts w:asciiTheme="minorHAnsi" w:hAnsiTheme="minorHAnsi"/>
          <w:color w:val="000000" w:themeColor="text1"/>
          <w:sz w:val="22"/>
          <w:szCs w:val="22"/>
        </w:rPr>
        <w:t>For the provision of safe and attractive illumination, lighting shall be designed at a pedestrian scale to illuminate the sidewalk area and buildings without creating excessive light impacts.</w:t>
      </w:r>
    </w:p>
    <w:p w:rsidR="007F1C32" w:rsidRPr="00586662" w:rsidRDefault="007F1C32" w:rsidP="007F1C32">
      <w:pPr>
        <w:pStyle w:val="ListParagraph"/>
        <w:numPr>
          <w:ilvl w:val="1"/>
          <w:numId w:val="5"/>
        </w:numPr>
        <w:spacing w:after="0"/>
        <w:rPr>
          <w:rFonts w:asciiTheme="minorHAnsi" w:hAnsiTheme="minorHAnsi"/>
          <w:color w:val="000000" w:themeColor="text1"/>
          <w:sz w:val="22"/>
          <w:szCs w:val="22"/>
        </w:rPr>
      </w:pPr>
      <w:r w:rsidRPr="00586662">
        <w:rPr>
          <w:rFonts w:asciiTheme="minorHAnsi" w:hAnsiTheme="minorHAnsi"/>
          <w:color w:val="000000" w:themeColor="text1"/>
          <w:sz w:val="22"/>
          <w:szCs w:val="22"/>
        </w:rPr>
        <w:t>See above section 20.9 Outdoor Lighting.</w:t>
      </w:r>
    </w:p>
    <w:p w:rsidR="007F1C32" w:rsidRPr="00586662" w:rsidRDefault="007F1C32" w:rsidP="007F1C32">
      <w:pPr>
        <w:pStyle w:val="ListParagraph"/>
        <w:numPr>
          <w:ilvl w:val="1"/>
          <w:numId w:val="5"/>
        </w:numPr>
        <w:spacing w:after="0"/>
        <w:rPr>
          <w:rFonts w:asciiTheme="minorHAnsi" w:hAnsiTheme="minorHAnsi"/>
          <w:color w:val="000000" w:themeColor="text1"/>
          <w:sz w:val="22"/>
          <w:szCs w:val="22"/>
        </w:rPr>
      </w:pPr>
      <w:r w:rsidRPr="00586662">
        <w:rPr>
          <w:rFonts w:asciiTheme="minorHAnsi" w:hAnsiTheme="minorHAnsi"/>
          <w:color w:val="000000" w:themeColor="text1"/>
          <w:sz w:val="22"/>
          <w:szCs w:val="22"/>
        </w:rPr>
        <w:t>Lighting shall be in a style that is compatible and complementary to the surrounding architectural style and character.</w:t>
      </w:r>
    </w:p>
    <w:p w:rsidR="007F1C32" w:rsidRPr="00586662" w:rsidRDefault="007F1C32" w:rsidP="007F1C32">
      <w:pPr>
        <w:pStyle w:val="ListParagraph"/>
        <w:numPr>
          <w:ilvl w:val="1"/>
          <w:numId w:val="5"/>
        </w:numPr>
        <w:spacing w:after="0"/>
        <w:rPr>
          <w:rFonts w:asciiTheme="minorHAnsi" w:hAnsiTheme="minorHAnsi"/>
          <w:color w:val="000000" w:themeColor="text1"/>
          <w:sz w:val="22"/>
          <w:szCs w:val="22"/>
        </w:rPr>
      </w:pPr>
      <w:r w:rsidRPr="00586662">
        <w:rPr>
          <w:rFonts w:asciiTheme="minorHAnsi" w:hAnsiTheme="minorHAnsi"/>
          <w:color w:val="000000" w:themeColor="text1"/>
          <w:sz w:val="22"/>
          <w:szCs w:val="22"/>
        </w:rPr>
        <w:t xml:space="preserve">Lighting fixtures shall not exceed 15 feet in height in smaller parking lots (fewer than 40 spaces), along pedestrian paths, and at building entrances.  Elsewhere, fixtures shall not exceed 24 feet in height. </w:t>
      </w:r>
    </w:p>
    <w:p w:rsidR="009F64CE" w:rsidRPr="007F1C32" w:rsidRDefault="009F64CE" w:rsidP="009F64CE">
      <w:pPr>
        <w:pStyle w:val="ListParagraph"/>
        <w:spacing w:after="0"/>
        <w:ind w:left="1440"/>
        <w:rPr>
          <w:rFonts w:asciiTheme="minorHAnsi" w:hAnsiTheme="minorHAnsi"/>
          <w:color w:val="0000FF"/>
          <w:sz w:val="22"/>
          <w:szCs w:val="22"/>
        </w:rPr>
      </w:pPr>
    </w:p>
    <w:p w:rsidR="00D45ECD" w:rsidRDefault="00D45ECD" w:rsidP="008D3402">
      <w:pPr>
        <w:pStyle w:val="ListParagraph"/>
        <w:numPr>
          <w:ilvl w:val="0"/>
          <w:numId w:val="5"/>
        </w:numPr>
        <w:spacing w:after="0"/>
        <w:rPr>
          <w:rFonts w:asciiTheme="minorHAnsi" w:hAnsiTheme="minorHAnsi"/>
          <w:sz w:val="22"/>
          <w:szCs w:val="22"/>
        </w:rPr>
      </w:pPr>
      <w:r>
        <w:rPr>
          <w:rFonts w:asciiTheme="minorHAnsi" w:hAnsiTheme="minorHAnsi"/>
          <w:sz w:val="22"/>
          <w:szCs w:val="22"/>
        </w:rPr>
        <w:t>Signage</w:t>
      </w:r>
    </w:p>
    <w:p w:rsidR="009F64CE" w:rsidRPr="00586662" w:rsidRDefault="009F64CE" w:rsidP="009F64CE">
      <w:pPr>
        <w:ind w:left="720"/>
        <w:rPr>
          <w:rFonts w:asciiTheme="minorHAnsi" w:hAnsiTheme="minorHAnsi"/>
          <w:color w:val="000000" w:themeColor="text1"/>
          <w:sz w:val="22"/>
          <w:szCs w:val="22"/>
        </w:rPr>
      </w:pPr>
      <w:r w:rsidRPr="00586662">
        <w:rPr>
          <w:rFonts w:asciiTheme="minorHAnsi" w:hAnsiTheme="minorHAnsi"/>
          <w:color w:val="000000" w:themeColor="text1"/>
          <w:sz w:val="22"/>
          <w:szCs w:val="22"/>
        </w:rPr>
        <w:t>Signs in Central Village shall enhance the physical appearance of the area and individual developments and shall be permitted as follows:</w:t>
      </w:r>
    </w:p>
    <w:p w:rsidR="00426460" w:rsidRPr="00586662" w:rsidRDefault="00426460" w:rsidP="00D07443">
      <w:pPr>
        <w:pStyle w:val="ListParagraph"/>
        <w:numPr>
          <w:ilvl w:val="0"/>
          <w:numId w:val="18"/>
        </w:numPr>
        <w:ind w:left="1440"/>
        <w:rPr>
          <w:rFonts w:asciiTheme="minorHAnsi" w:hAnsiTheme="minorHAnsi"/>
          <w:color w:val="000000" w:themeColor="text1"/>
          <w:sz w:val="22"/>
          <w:szCs w:val="22"/>
        </w:rPr>
      </w:pPr>
      <w:r w:rsidRPr="00586662">
        <w:rPr>
          <w:rFonts w:asciiTheme="minorHAnsi" w:hAnsiTheme="minorHAnsi"/>
          <w:color w:val="000000" w:themeColor="text1"/>
          <w:sz w:val="22"/>
          <w:szCs w:val="22"/>
        </w:rPr>
        <w:t>See above section 20.15.</w:t>
      </w:r>
      <w:r w:rsidR="00586662">
        <w:rPr>
          <w:rFonts w:asciiTheme="minorHAnsi" w:hAnsiTheme="minorHAnsi"/>
          <w:color w:val="000000" w:themeColor="text1"/>
          <w:sz w:val="22"/>
          <w:szCs w:val="22"/>
        </w:rPr>
        <w:t xml:space="preserve">f </w:t>
      </w:r>
      <w:r w:rsidRPr="00586662">
        <w:rPr>
          <w:rFonts w:asciiTheme="minorHAnsi" w:hAnsiTheme="minorHAnsi"/>
          <w:color w:val="000000" w:themeColor="text1"/>
          <w:sz w:val="22"/>
          <w:szCs w:val="22"/>
        </w:rPr>
        <w:t>Building Signs</w:t>
      </w:r>
    </w:p>
    <w:p w:rsidR="00871E62" w:rsidRDefault="00D45ECD" w:rsidP="00D07443">
      <w:pPr>
        <w:pStyle w:val="ListParagraph"/>
        <w:numPr>
          <w:ilvl w:val="0"/>
          <w:numId w:val="18"/>
        </w:numPr>
        <w:ind w:left="1440"/>
        <w:rPr>
          <w:rFonts w:asciiTheme="minorHAnsi" w:hAnsiTheme="minorHAnsi"/>
          <w:sz w:val="22"/>
          <w:szCs w:val="22"/>
        </w:rPr>
      </w:pPr>
      <w:r w:rsidRPr="009F46D2">
        <w:rPr>
          <w:rFonts w:asciiTheme="minorHAnsi" w:hAnsiTheme="minorHAnsi"/>
          <w:sz w:val="22"/>
          <w:szCs w:val="22"/>
        </w:rPr>
        <w:t xml:space="preserve">Signage should reflect a balance between allowing adequate signage for business identification while protecting the visual aesthetic of the Central Village streetscape. </w:t>
      </w:r>
      <w:r w:rsidR="00871E62">
        <w:rPr>
          <w:rFonts w:asciiTheme="minorHAnsi" w:hAnsiTheme="minorHAnsi"/>
          <w:sz w:val="22"/>
          <w:szCs w:val="22"/>
        </w:rPr>
        <w:t xml:space="preserve"> </w:t>
      </w:r>
    </w:p>
    <w:p w:rsidR="008C0A4E" w:rsidRDefault="00871E62" w:rsidP="00D07443">
      <w:pPr>
        <w:pStyle w:val="ListParagraph"/>
        <w:numPr>
          <w:ilvl w:val="0"/>
          <w:numId w:val="18"/>
        </w:numPr>
        <w:ind w:left="1440"/>
        <w:rPr>
          <w:rFonts w:asciiTheme="minorHAnsi" w:hAnsiTheme="minorHAnsi"/>
          <w:sz w:val="22"/>
          <w:szCs w:val="22"/>
        </w:rPr>
      </w:pPr>
      <w:r>
        <w:rPr>
          <w:rFonts w:asciiTheme="minorHAnsi" w:hAnsiTheme="minorHAnsi"/>
          <w:sz w:val="22"/>
          <w:szCs w:val="22"/>
        </w:rPr>
        <w:t>A</w:t>
      </w:r>
      <w:r w:rsidR="008C0A4E">
        <w:rPr>
          <w:rFonts w:asciiTheme="minorHAnsi" w:hAnsiTheme="minorHAnsi"/>
          <w:sz w:val="22"/>
          <w:szCs w:val="22"/>
        </w:rPr>
        <w:t xml:space="preserve">ll signage should be designed to avoid visually competing with the buildings on the site. </w:t>
      </w:r>
    </w:p>
    <w:p w:rsidR="00D45ECD" w:rsidRDefault="009F46D2" w:rsidP="00D07443">
      <w:pPr>
        <w:pStyle w:val="ListParagraph"/>
        <w:numPr>
          <w:ilvl w:val="0"/>
          <w:numId w:val="18"/>
        </w:numPr>
        <w:ind w:left="1440"/>
        <w:rPr>
          <w:rFonts w:asciiTheme="minorHAnsi" w:hAnsiTheme="minorHAnsi"/>
          <w:sz w:val="22"/>
          <w:szCs w:val="22"/>
        </w:rPr>
      </w:pPr>
      <w:r>
        <w:rPr>
          <w:rFonts w:asciiTheme="minorHAnsi" w:hAnsiTheme="minorHAnsi"/>
          <w:sz w:val="22"/>
          <w:szCs w:val="22"/>
        </w:rPr>
        <w:t xml:space="preserve">No elements that flash, move, or change in brightness should be used. </w:t>
      </w:r>
    </w:p>
    <w:p w:rsidR="009F64CE" w:rsidRPr="00586662" w:rsidRDefault="009F64CE" w:rsidP="00D07443">
      <w:pPr>
        <w:pStyle w:val="ListParagraph"/>
        <w:numPr>
          <w:ilvl w:val="0"/>
          <w:numId w:val="18"/>
        </w:numPr>
        <w:ind w:left="1440"/>
        <w:rPr>
          <w:rFonts w:asciiTheme="minorHAnsi" w:hAnsiTheme="minorHAnsi"/>
          <w:color w:val="000000" w:themeColor="text1"/>
          <w:sz w:val="22"/>
          <w:szCs w:val="22"/>
        </w:rPr>
      </w:pPr>
      <w:r w:rsidRPr="00586662">
        <w:rPr>
          <w:rFonts w:asciiTheme="minorHAnsi" w:hAnsiTheme="minorHAnsi"/>
          <w:color w:val="000000" w:themeColor="text1"/>
          <w:sz w:val="22"/>
          <w:szCs w:val="22"/>
        </w:rPr>
        <w:t>When more than one sign is provided, their designs shall be coordinated in terms of graphic style, color and materials.</w:t>
      </w:r>
    </w:p>
    <w:p w:rsidR="009F64CE" w:rsidRPr="00586662" w:rsidRDefault="009F64CE" w:rsidP="00D07443">
      <w:pPr>
        <w:pStyle w:val="ListParagraph"/>
        <w:numPr>
          <w:ilvl w:val="0"/>
          <w:numId w:val="18"/>
        </w:numPr>
        <w:ind w:left="1440"/>
        <w:rPr>
          <w:rFonts w:asciiTheme="minorHAnsi" w:hAnsiTheme="minorHAnsi"/>
          <w:color w:val="000000" w:themeColor="text1"/>
          <w:sz w:val="22"/>
          <w:szCs w:val="22"/>
        </w:rPr>
      </w:pPr>
      <w:r w:rsidRPr="00586662">
        <w:rPr>
          <w:rFonts w:asciiTheme="minorHAnsi" w:hAnsiTheme="minorHAnsi"/>
          <w:color w:val="000000" w:themeColor="text1"/>
          <w:sz w:val="22"/>
          <w:szCs w:val="22"/>
        </w:rPr>
        <w:t>Wall signs shall be designed to fit within the architectural features of the building façade, such as cornices, horizontal trim, storefront bays, etc.  A wall sign should not cover architectural features of the building.</w:t>
      </w:r>
    </w:p>
    <w:p w:rsidR="003C5875" w:rsidRDefault="003C5875" w:rsidP="003C5875">
      <w:pPr>
        <w:pStyle w:val="ListParagraph"/>
        <w:ind w:left="1440"/>
        <w:rPr>
          <w:rFonts w:asciiTheme="minorHAnsi" w:hAnsiTheme="minorHAnsi"/>
          <w:sz w:val="22"/>
          <w:szCs w:val="22"/>
        </w:rPr>
      </w:pPr>
    </w:p>
    <w:p w:rsidR="006377F3" w:rsidRDefault="007E5767" w:rsidP="001503BE">
      <w:pPr>
        <w:pStyle w:val="ListParagraph"/>
        <w:numPr>
          <w:ilvl w:val="1"/>
          <w:numId w:val="12"/>
        </w:numPr>
        <w:rPr>
          <w:rFonts w:asciiTheme="minorHAnsi" w:hAnsiTheme="minorHAnsi"/>
          <w:sz w:val="22"/>
          <w:szCs w:val="22"/>
        </w:rPr>
      </w:pPr>
      <w:r w:rsidRPr="006377F3">
        <w:rPr>
          <w:rFonts w:asciiTheme="minorHAnsi" w:hAnsiTheme="minorHAnsi"/>
          <w:b/>
          <w:sz w:val="22"/>
          <w:szCs w:val="22"/>
        </w:rPr>
        <w:t>Decision making criteria</w:t>
      </w:r>
    </w:p>
    <w:p w:rsidR="00637B95" w:rsidRPr="00586662" w:rsidRDefault="001503BE" w:rsidP="00637B95">
      <w:pPr>
        <w:ind w:left="450"/>
        <w:rPr>
          <w:rFonts w:asciiTheme="minorHAnsi" w:hAnsiTheme="minorHAnsi"/>
          <w:color w:val="000000" w:themeColor="text1"/>
          <w:sz w:val="22"/>
          <w:szCs w:val="22"/>
        </w:rPr>
      </w:pPr>
      <w:r>
        <w:rPr>
          <w:rFonts w:asciiTheme="minorHAnsi" w:hAnsiTheme="minorHAnsi"/>
          <w:sz w:val="22"/>
          <w:szCs w:val="22"/>
        </w:rPr>
        <w:t xml:space="preserve">The Planning Board shall </w:t>
      </w:r>
      <w:r w:rsidR="00594BF3">
        <w:rPr>
          <w:rFonts w:asciiTheme="minorHAnsi" w:hAnsiTheme="minorHAnsi"/>
          <w:sz w:val="22"/>
          <w:szCs w:val="22"/>
        </w:rPr>
        <w:t>include in its review and decision of</w:t>
      </w:r>
      <w:r>
        <w:rPr>
          <w:rFonts w:asciiTheme="minorHAnsi" w:hAnsiTheme="minorHAnsi"/>
          <w:sz w:val="22"/>
          <w:szCs w:val="22"/>
        </w:rPr>
        <w:t xml:space="preserve"> a Site Plan Review application for development </w:t>
      </w:r>
      <w:r w:rsidR="00594BF3">
        <w:rPr>
          <w:rFonts w:asciiTheme="minorHAnsi" w:hAnsiTheme="minorHAnsi"/>
          <w:sz w:val="22"/>
          <w:szCs w:val="22"/>
        </w:rPr>
        <w:t xml:space="preserve">located </w:t>
      </w:r>
      <w:r>
        <w:rPr>
          <w:rFonts w:asciiTheme="minorHAnsi" w:hAnsiTheme="minorHAnsi"/>
          <w:sz w:val="22"/>
          <w:szCs w:val="22"/>
        </w:rPr>
        <w:t>in Central Village</w:t>
      </w:r>
      <w:r w:rsidR="00594BF3">
        <w:rPr>
          <w:rFonts w:asciiTheme="minorHAnsi" w:hAnsiTheme="minorHAnsi"/>
          <w:sz w:val="22"/>
          <w:szCs w:val="22"/>
        </w:rPr>
        <w:t xml:space="preserve"> </w:t>
      </w:r>
      <w:r w:rsidR="00594BF3" w:rsidRPr="00637B95">
        <w:rPr>
          <w:rFonts w:asciiTheme="minorHAnsi" w:hAnsiTheme="minorHAnsi"/>
          <w:sz w:val="22"/>
          <w:szCs w:val="22"/>
        </w:rPr>
        <w:t xml:space="preserve">the </w:t>
      </w:r>
      <w:r w:rsidR="003C5875">
        <w:rPr>
          <w:rFonts w:asciiTheme="minorHAnsi" w:hAnsiTheme="minorHAnsi"/>
          <w:sz w:val="22"/>
          <w:szCs w:val="22"/>
        </w:rPr>
        <w:t xml:space="preserve">extent to which a developer has </w:t>
      </w:r>
      <w:r w:rsidR="00637B95" w:rsidRPr="00586662">
        <w:rPr>
          <w:rFonts w:asciiTheme="minorHAnsi" w:hAnsiTheme="minorHAnsi"/>
          <w:color w:val="000000" w:themeColor="text1"/>
          <w:sz w:val="22"/>
          <w:szCs w:val="22"/>
        </w:rPr>
        <w:t>preserved the character of Central Village.  The Board shall find that the site plan:</w:t>
      </w:r>
    </w:p>
    <w:p w:rsidR="00C52F83" w:rsidRPr="00586662" w:rsidRDefault="00FA081A" w:rsidP="00C52F83">
      <w:pPr>
        <w:pStyle w:val="ListParagraph"/>
        <w:numPr>
          <w:ilvl w:val="0"/>
          <w:numId w:val="25"/>
        </w:numPr>
        <w:ind w:left="1440"/>
        <w:rPr>
          <w:rFonts w:asciiTheme="minorHAnsi" w:hAnsiTheme="minorHAnsi"/>
          <w:color w:val="000000" w:themeColor="text1"/>
          <w:sz w:val="22"/>
          <w:szCs w:val="22"/>
        </w:rPr>
      </w:pPr>
      <w:r w:rsidRPr="00586662">
        <w:rPr>
          <w:rFonts w:asciiTheme="minorHAnsi" w:hAnsiTheme="minorHAnsi"/>
          <w:color w:val="000000" w:themeColor="text1"/>
          <w:sz w:val="22"/>
          <w:szCs w:val="22"/>
        </w:rPr>
        <w:t>Incorporat</w:t>
      </w:r>
      <w:r w:rsidR="00C52F83" w:rsidRPr="00586662">
        <w:rPr>
          <w:rFonts w:asciiTheme="minorHAnsi" w:hAnsiTheme="minorHAnsi"/>
          <w:color w:val="000000" w:themeColor="text1"/>
          <w:sz w:val="22"/>
          <w:szCs w:val="22"/>
        </w:rPr>
        <w:t>es</w:t>
      </w:r>
      <w:r w:rsidRPr="00586662">
        <w:rPr>
          <w:rFonts w:asciiTheme="minorHAnsi" w:hAnsiTheme="minorHAnsi"/>
          <w:color w:val="000000" w:themeColor="text1"/>
          <w:sz w:val="22"/>
          <w:szCs w:val="22"/>
        </w:rPr>
        <w:t xml:space="preserve"> the</w:t>
      </w:r>
      <w:r w:rsidR="00D474DD" w:rsidRPr="00586662">
        <w:rPr>
          <w:rFonts w:asciiTheme="minorHAnsi" w:hAnsiTheme="minorHAnsi"/>
          <w:color w:val="000000" w:themeColor="text1"/>
          <w:sz w:val="22"/>
          <w:szCs w:val="22"/>
        </w:rPr>
        <w:t xml:space="preserve"> unique qualities, history and dominant character </w:t>
      </w:r>
      <w:r w:rsidRPr="00586662">
        <w:rPr>
          <w:rFonts w:asciiTheme="minorHAnsi" w:hAnsiTheme="minorHAnsi"/>
          <w:color w:val="000000" w:themeColor="text1"/>
          <w:sz w:val="22"/>
          <w:szCs w:val="22"/>
        </w:rPr>
        <w:t xml:space="preserve">design qualities associated with Central Village. </w:t>
      </w:r>
    </w:p>
    <w:p w:rsidR="00C52F83" w:rsidRPr="00586662" w:rsidRDefault="00C52F83" w:rsidP="00C52F83">
      <w:pPr>
        <w:pStyle w:val="ListParagraph"/>
        <w:numPr>
          <w:ilvl w:val="0"/>
          <w:numId w:val="25"/>
        </w:numPr>
        <w:ind w:left="1440"/>
        <w:rPr>
          <w:rFonts w:asciiTheme="minorHAnsi" w:hAnsiTheme="minorHAnsi"/>
          <w:color w:val="000000" w:themeColor="text1"/>
          <w:sz w:val="22"/>
          <w:szCs w:val="22"/>
        </w:rPr>
      </w:pPr>
      <w:r w:rsidRPr="00586662">
        <w:rPr>
          <w:rFonts w:asciiTheme="minorHAnsi" w:hAnsiTheme="minorHAnsi"/>
          <w:color w:val="000000" w:themeColor="text1"/>
          <w:sz w:val="22"/>
          <w:szCs w:val="22"/>
        </w:rPr>
        <w:t>Considers</w:t>
      </w:r>
      <w:r w:rsidR="00D474DD" w:rsidRPr="00586662">
        <w:rPr>
          <w:rFonts w:asciiTheme="minorHAnsi" w:hAnsiTheme="minorHAnsi"/>
          <w:color w:val="000000" w:themeColor="text1"/>
          <w:sz w:val="22"/>
          <w:szCs w:val="22"/>
        </w:rPr>
        <w:t xml:space="preserve"> the physical site characteristics and the contextual influences </w:t>
      </w:r>
      <w:r w:rsidRPr="00586662">
        <w:rPr>
          <w:rFonts w:asciiTheme="minorHAnsi" w:hAnsiTheme="minorHAnsi"/>
          <w:color w:val="000000" w:themeColor="text1"/>
          <w:sz w:val="22"/>
          <w:szCs w:val="22"/>
        </w:rPr>
        <w:t>in the site layout</w:t>
      </w:r>
      <w:r w:rsidR="00D474DD" w:rsidRPr="00586662">
        <w:rPr>
          <w:rFonts w:asciiTheme="minorHAnsi" w:hAnsiTheme="minorHAnsi"/>
          <w:color w:val="000000" w:themeColor="text1"/>
          <w:sz w:val="22"/>
          <w:szCs w:val="22"/>
        </w:rPr>
        <w:t xml:space="preserve">.  </w:t>
      </w:r>
    </w:p>
    <w:p w:rsidR="00C52F83" w:rsidRPr="00586662" w:rsidRDefault="00C52F83" w:rsidP="00C52F83">
      <w:pPr>
        <w:pStyle w:val="ListParagraph"/>
        <w:numPr>
          <w:ilvl w:val="0"/>
          <w:numId w:val="25"/>
        </w:numPr>
        <w:ind w:left="1440"/>
        <w:rPr>
          <w:rFonts w:asciiTheme="minorHAnsi" w:hAnsiTheme="minorHAnsi"/>
          <w:color w:val="000000" w:themeColor="text1"/>
          <w:sz w:val="22"/>
          <w:szCs w:val="22"/>
        </w:rPr>
      </w:pPr>
      <w:r w:rsidRPr="00586662">
        <w:rPr>
          <w:rFonts w:asciiTheme="minorHAnsi" w:hAnsiTheme="minorHAnsi"/>
          <w:color w:val="000000" w:themeColor="text1"/>
          <w:sz w:val="22"/>
          <w:szCs w:val="22"/>
        </w:rPr>
        <w:t>Respect</w:t>
      </w:r>
      <w:r w:rsidR="00586662">
        <w:rPr>
          <w:rFonts w:asciiTheme="minorHAnsi" w:hAnsiTheme="minorHAnsi"/>
          <w:color w:val="000000" w:themeColor="text1"/>
          <w:sz w:val="22"/>
          <w:szCs w:val="22"/>
        </w:rPr>
        <w:t>s</w:t>
      </w:r>
      <w:r w:rsidR="00D474DD" w:rsidRPr="00586662">
        <w:rPr>
          <w:rFonts w:asciiTheme="minorHAnsi" w:hAnsiTheme="minorHAnsi"/>
          <w:color w:val="000000" w:themeColor="text1"/>
          <w:sz w:val="22"/>
          <w:szCs w:val="22"/>
        </w:rPr>
        <w:t xml:space="preserve"> the patterns and character of existing and planned development in the immediate area.</w:t>
      </w:r>
    </w:p>
    <w:p w:rsidR="00C52F83" w:rsidRPr="00586662" w:rsidRDefault="00C52F83" w:rsidP="00C52F83">
      <w:pPr>
        <w:pStyle w:val="ListParagraph"/>
        <w:numPr>
          <w:ilvl w:val="0"/>
          <w:numId w:val="25"/>
        </w:numPr>
        <w:ind w:left="1440"/>
        <w:rPr>
          <w:rFonts w:asciiTheme="minorHAnsi" w:hAnsiTheme="minorHAnsi"/>
          <w:color w:val="000000" w:themeColor="text1"/>
          <w:sz w:val="22"/>
          <w:szCs w:val="22"/>
        </w:rPr>
      </w:pPr>
      <w:r w:rsidRPr="00586662">
        <w:rPr>
          <w:rFonts w:asciiTheme="minorHAnsi" w:hAnsiTheme="minorHAnsi"/>
          <w:color w:val="000000" w:themeColor="text1"/>
          <w:sz w:val="22"/>
          <w:szCs w:val="22"/>
        </w:rPr>
        <w:t>Considers architecture as seen in existin</w:t>
      </w:r>
      <w:r w:rsidR="00586662">
        <w:rPr>
          <w:rFonts w:asciiTheme="minorHAnsi" w:hAnsiTheme="minorHAnsi"/>
          <w:color w:val="000000" w:themeColor="text1"/>
          <w:sz w:val="22"/>
          <w:szCs w:val="22"/>
        </w:rPr>
        <w:t>g structures in Central Village.</w:t>
      </w:r>
    </w:p>
    <w:p w:rsidR="00C52F83" w:rsidRPr="00586662" w:rsidRDefault="00C52F83" w:rsidP="00C52F83">
      <w:pPr>
        <w:pStyle w:val="ListParagraph"/>
        <w:numPr>
          <w:ilvl w:val="1"/>
          <w:numId w:val="26"/>
        </w:numPr>
        <w:rPr>
          <w:rFonts w:asciiTheme="minorHAnsi" w:hAnsiTheme="minorHAnsi"/>
          <w:color w:val="000000" w:themeColor="text1"/>
          <w:sz w:val="22"/>
          <w:szCs w:val="22"/>
        </w:rPr>
      </w:pPr>
      <w:r w:rsidRPr="00586662">
        <w:rPr>
          <w:rFonts w:asciiTheme="minorHAnsi" w:hAnsiTheme="minorHAnsi"/>
          <w:color w:val="000000" w:themeColor="text1"/>
          <w:sz w:val="22"/>
          <w:szCs w:val="22"/>
        </w:rPr>
        <w:t>Depicts site layout that is sensitive to adjoining land uses.</w:t>
      </w:r>
    </w:p>
    <w:p w:rsidR="00C52F83" w:rsidRPr="00586662" w:rsidRDefault="00C52F83" w:rsidP="00C52F83">
      <w:pPr>
        <w:pStyle w:val="ListParagraph"/>
        <w:numPr>
          <w:ilvl w:val="1"/>
          <w:numId w:val="26"/>
        </w:numPr>
        <w:rPr>
          <w:rFonts w:asciiTheme="minorHAnsi" w:hAnsiTheme="minorHAnsi"/>
          <w:color w:val="000000" w:themeColor="text1"/>
          <w:sz w:val="22"/>
          <w:szCs w:val="22"/>
        </w:rPr>
      </w:pPr>
      <w:r w:rsidRPr="00586662">
        <w:rPr>
          <w:rFonts w:asciiTheme="minorHAnsi" w:hAnsiTheme="minorHAnsi"/>
          <w:color w:val="000000" w:themeColor="text1"/>
          <w:sz w:val="22"/>
          <w:szCs w:val="22"/>
        </w:rPr>
        <w:t xml:space="preserve">Preserves existing trees, vegetation, topographic features, drainage, and undisturbed natural areas in the site design.  </w:t>
      </w:r>
    </w:p>
    <w:p w:rsidR="00C52F83" w:rsidRPr="00586662" w:rsidRDefault="00C52F83" w:rsidP="00C52F83">
      <w:pPr>
        <w:pStyle w:val="ListParagraph"/>
        <w:numPr>
          <w:ilvl w:val="1"/>
          <w:numId w:val="26"/>
        </w:numPr>
        <w:rPr>
          <w:rFonts w:asciiTheme="minorHAnsi" w:hAnsiTheme="minorHAnsi"/>
          <w:color w:val="000000" w:themeColor="text1"/>
          <w:sz w:val="22"/>
          <w:szCs w:val="22"/>
        </w:rPr>
      </w:pPr>
      <w:r w:rsidRPr="00586662">
        <w:rPr>
          <w:rFonts w:asciiTheme="minorHAnsi" w:hAnsiTheme="minorHAnsi"/>
          <w:color w:val="000000" w:themeColor="text1"/>
          <w:sz w:val="22"/>
          <w:szCs w:val="22"/>
        </w:rPr>
        <w:t>Provides walkways to accommodate pedestrian movement and encourage interconnectivity between abutting properties.</w:t>
      </w:r>
    </w:p>
    <w:p w:rsidR="00586662" w:rsidRDefault="0047154C" w:rsidP="00C52F83">
      <w:pPr>
        <w:pStyle w:val="ListParagraph"/>
        <w:numPr>
          <w:ilvl w:val="0"/>
          <w:numId w:val="25"/>
        </w:numPr>
        <w:ind w:left="1440"/>
        <w:rPr>
          <w:rFonts w:asciiTheme="minorHAnsi" w:hAnsiTheme="minorHAnsi"/>
          <w:color w:val="000000" w:themeColor="text1"/>
          <w:sz w:val="22"/>
          <w:szCs w:val="22"/>
        </w:rPr>
      </w:pPr>
      <w:r w:rsidRPr="00586662">
        <w:rPr>
          <w:rFonts w:asciiTheme="minorHAnsi" w:hAnsiTheme="minorHAnsi"/>
          <w:color w:val="000000" w:themeColor="text1"/>
          <w:sz w:val="22"/>
          <w:szCs w:val="22"/>
        </w:rPr>
        <w:t>Adequately screens from public view s</w:t>
      </w:r>
      <w:r w:rsidR="00C52F83" w:rsidRPr="00586662">
        <w:rPr>
          <w:rFonts w:asciiTheme="minorHAnsi" w:hAnsiTheme="minorHAnsi"/>
          <w:color w:val="000000" w:themeColor="text1"/>
          <w:sz w:val="22"/>
          <w:szCs w:val="22"/>
        </w:rPr>
        <w:t>ervice areas, storage areas and refuse enclosures</w:t>
      </w:r>
      <w:r w:rsidR="00586662">
        <w:rPr>
          <w:rFonts w:asciiTheme="minorHAnsi" w:hAnsiTheme="minorHAnsi"/>
          <w:color w:val="000000" w:themeColor="text1"/>
          <w:sz w:val="22"/>
          <w:szCs w:val="22"/>
        </w:rPr>
        <w:t>.</w:t>
      </w:r>
    </w:p>
    <w:p w:rsidR="00C52F83" w:rsidRPr="00586662" w:rsidRDefault="00A9186D" w:rsidP="00C52F83">
      <w:pPr>
        <w:pStyle w:val="ListParagraph"/>
        <w:numPr>
          <w:ilvl w:val="0"/>
          <w:numId w:val="25"/>
        </w:numPr>
        <w:ind w:left="1440"/>
        <w:rPr>
          <w:rFonts w:asciiTheme="minorHAnsi" w:hAnsiTheme="minorHAnsi"/>
          <w:color w:val="000000" w:themeColor="text1"/>
          <w:sz w:val="22"/>
          <w:szCs w:val="22"/>
        </w:rPr>
      </w:pPr>
      <w:r w:rsidRPr="00586662">
        <w:rPr>
          <w:rFonts w:asciiTheme="minorHAnsi" w:hAnsiTheme="minorHAnsi"/>
          <w:color w:val="000000" w:themeColor="text1"/>
          <w:sz w:val="22"/>
          <w:szCs w:val="22"/>
        </w:rPr>
        <w:t>Preserves or improves</w:t>
      </w:r>
      <w:r w:rsidR="0047154C" w:rsidRPr="00586662">
        <w:rPr>
          <w:rFonts w:asciiTheme="minorHAnsi" w:hAnsiTheme="minorHAnsi"/>
          <w:color w:val="000000" w:themeColor="text1"/>
          <w:sz w:val="22"/>
          <w:szCs w:val="22"/>
        </w:rPr>
        <w:t xml:space="preserve"> the Central Village street view by </w:t>
      </w:r>
      <w:r w:rsidRPr="00586662">
        <w:rPr>
          <w:rFonts w:asciiTheme="minorHAnsi" w:hAnsiTheme="minorHAnsi"/>
          <w:color w:val="000000" w:themeColor="text1"/>
          <w:sz w:val="22"/>
          <w:szCs w:val="22"/>
        </w:rPr>
        <w:t xml:space="preserve">maintaining </w:t>
      </w:r>
      <w:r w:rsidR="00C52F83" w:rsidRPr="00586662">
        <w:rPr>
          <w:rFonts w:asciiTheme="minorHAnsi" w:hAnsiTheme="minorHAnsi"/>
          <w:color w:val="000000" w:themeColor="text1"/>
          <w:sz w:val="22"/>
          <w:szCs w:val="22"/>
        </w:rPr>
        <w:t>stone walls along the street line</w:t>
      </w:r>
      <w:r w:rsidR="00637B95" w:rsidRPr="00586662">
        <w:rPr>
          <w:rFonts w:asciiTheme="minorHAnsi" w:hAnsiTheme="minorHAnsi"/>
          <w:color w:val="000000" w:themeColor="text1"/>
          <w:sz w:val="22"/>
          <w:szCs w:val="22"/>
        </w:rPr>
        <w:t xml:space="preserve"> or incorporat</w:t>
      </w:r>
      <w:r w:rsidRPr="00586662">
        <w:rPr>
          <w:rFonts w:asciiTheme="minorHAnsi" w:hAnsiTheme="minorHAnsi"/>
          <w:color w:val="000000" w:themeColor="text1"/>
          <w:sz w:val="22"/>
          <w:szCs w:val="22"/>
        </w:rPr>
        <w:t xml:space="preserve">ing </w:t>
      </w:r>
      <w:r w:rsidR="00637B95" w:rsidRPr="00586662">
        <w:rPr>
          <w:rFonts w:asciiTheme="minorHAnsi" w:hAnsiTheme="minorHAnsi"/>
          <w:color w:val="000000" w:themeColor="text1"/>
          <w:sz w:val="22"/>
          <w:szCs w:val="22"/>
        </w:rPr>
        <w:t>them into site design.</w:t>
      </w:r>
      <w:r w:rsidR="00C52F83" w:rsidRPr="00586662">
        <w:rPr>
          <w:rFonts w:asciiTheme="minorHAnsi" w:hAnsiTheme="minorHAnsi"/>
          <w:color w:val="000000" w:themeColor="text1"/>
          <w:sz w:val="22"/>
          <w:szCs w:val="22"/>
        </w:rPr>
        <w:t xml:space="preserve"> </w:t>
      </w:r>
    </w:p>
    <w:p w:rsidR="0047154C" w:rsidRDefault="0047154C" w:rsidP="001B49B7">
      <w:pPr>
        <w:rPr>
          <w:rFonts w:asciiTheme="minorHAnsi" w:hAnsiTheme="minorHAnsi"/>
          <w:sz w:val="22"/>
          <w:szCs w:val="22"/>
        </w:rPr>
      </w:pPr>
    </w:p>
    <w:p w:rsidR="00CB3A6D" w:rsidRDefault="00CB3A6D" w:rsidP="001B49B7">
      <w:pPr>
        <w:rPr>
          <w:rFonts w:asciiTheme="minorHAnsi" w:hAnsiTheme="minorHAnsi"/>
          <w:sz w:val="22"/>
          <w:szCs w:val="22"/>
        </w:rPr>
      </w:pPr>
    </w:p>
    <w:p w:rsidR="00CB3A6D" w:rsidRDefault="00CB3A6D" w:rsidP="001B49B7">
      <w:pPr>
        <w:rPr>
          <w:rFonts w:asciiTheme="minorHAnsi" w:hAnsiTheme="minorHAnsi"/>
          <w:sz w:val="22"/>
          <w:szCs w:val="22"/>
        </w:rPr>
      </w:pPr>
    </w:p>
    <w:p w:rsidR="00CB3A6D" w:rsidRDefault="00CB3A6D" w:rsidP="001B49B7">
      <w:pPr>
        <w:rPr>
          <w:rFonts w:asciiTheme="minorHAnsi" w:hAnsiTheme="minorHAnsi"/>
          <w:sz w:val="22"/>
          <w:szCs w:val="22"/>
        </w:rPr>
      </w:pPr>
    </w:p>
    <w:p w:rsidR="00CB3A6D" w:rsidRDefault="00CB3A6D" w:rsidP="001B49B7">
      <w:pPr>
        <w:rPr>
          <w:rFonts w:asciiTheme="minorHAnsi" w:hAnsiTheme="minorHAnsi"/>
          <w:sz w:val="22"/>
          <w:szCs w:val="22"/>
        </w:rPr>
      </w:pPr>
    </w:p>
    <w:p w:rsidR="00CB3A6D" w:rsidRDefault="00CB3A6D" w:rsidP="001B49B7">
      <w:pPr>
        <w:rPr>
          <w:rFonts w:asciiTheme="minorHAnsi" w:hAnsiTheme="minorHAnsi"/>
          <w:sz w:val="22"/>
          <w:szCs w:val="22"/>
        </w:rPr>
      </w:pPr>
    </w:p>
    <w:p w:rsidR="00CB3A6D" w:rsidRDefault="00CB3A6D" w:rsidP="001B49B7">
      <w:pPr>
        <w:rPr>
          <w:rFonts w:asciiTheme="minorHAnsi" w:hAnsiTheme="minorHAnsi"/>
          <w:sz w:val="22"/>
          <w:szCs w:val="22"/>
        </w:rPr>
      </w:pPr>
    </w:p>
    <w:p w:rsidR="00CB3A6D" w:rsidRDefault="00CB3A6D" w:rsidP="001B49B7">
      <w:pPr>
        <w:rPr>
          <w:rFonts w:asciiTheme="minorHAnsi" w:hAnsiTheme="minorHAnsi"/>
          <w:sz w:val="22"/>
          <w:szCs w:val="22"/>
        </w:rPr>
      </w:pPr>
    </w:p>
    <w:p w:rsidR="00CB3A6D" w:rsidRDefault="00CB3A6D" w:rsidP="001B49B7">
      <w:pPr>
        <w:rPr>
          <w:rFonts w:asciiTheme="minorHAnsi" w:hAnsiTheme="minorHAnsi"/>
          <w:sz w:val="22"/>
          <w:szCs w:val="22"/>
        </w:rPr>
      </w:pPr>
    </w:p>
    <w:p w:rsidR="00CB3A6D" w:rsidRPr="00CB3A6D" w:rsidRDefault="007B6CE7" w:rsidP="007B6CE7">
      <w:pPr>
        <w:rPr>
          <w:rFonts w:asciiTheme="minorHAnsi" w:hAnsiTheme="minorHAnsi"/>
          <w:i/>
          <w:sz w:val="22"/>
          <w:szCs w:val="22"/>
        </w:rPr>
      </w:pPr>
      <w:r>
        <w:rPr>
          <w:rFonts w:asciiTheme="minorHAnsi" w:hAnsiTheme="minorHAnsi"/>
          <w:i/>
          <w:noProof/>
          <w:sz w:val="22"/>
          <w:szCs w:val="22"/>
        </w:rPr>
        <w:drawing>
          <wp:inline distT="0" distB="0" distL="0" distR="0">
            <wp:extent cx="6145790" cy="7953375"/>
            <wp:effectExtent l="19050" t="0" r="73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45790" cy="7953375"/>
                    </a:xfrm>
                    <a:prstGeom prst="rect">
                      <a:avLst/>
                    </a:prstGeom>
                    <a:noFill/>
                    <a:ln w="9525">
                      <a:noFill/>
                      <a:miter lim="800000"/>
                      <a:headEnd/>
                      <a:tailEnd/>
                    </a:ln>
                  </pic:spPr>
                </pic:pic>
              </a:graphicData>
            </a:graphic>
          </wp:inline>
        </w:drawing>
      </w:r>
    </w:p>
    <w:sectPr w:rsidR="00CB3A6D" w:rsidRPr="00CB3A6D" w:rsidSect="008D75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62" w:rsidRDefault="00586662" w:rsidP="001B49B7">
      <w:pPr>
        <w:spacing w:after="0" w:line="240" w:lineRule="auto"/>
      </w:pPr>
      <w:r>
        <w:separator/>
      </w:r>
    </w:p>
  </w:endnote>
  <w:endnote w:type="continuationSeparator" w:id="0">
    <w:p w:rsidR="00586662" w:rsidRDefault="00586662" w:rsidP="001B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586662">
      <w:trPr>
        <w:trHeight w:val="151"/>
      </w:trPr>
      <w:tc>
        <w:tcPr>
          <w:tcW w:w="2250" w:type="pct"/>
          <w:tcBorders>
            <w:bottom w:val="single" w:sz="4" w:space="0" w:color="4F81BD" w:themeColor="accent1"/>
          </w:tcBorders>
        </w:tcPr>
        <w:p w:rsidR="00586662" w:rsidRDefault="00586662">
          <w:pPr>
            <w:pStyle w:val="Header"/>
            <w:rPr>
              <w:rFonts w:asciiTheme="majorHAnsi" w:eastAsiaTheme="majorEastAsia" w:hAnsiTheme="majorHAnsi" w:cstheme="majorBidi"/>
              <w:b/>
              <w:bCs/>
            </w:rPr>
          </w:pPr>
        </w:p>
      </w:tc>
      <w:tc>
        <w:tcPr>
          <w:tcW w:w="500" w:type="pct"/>
          <w:vMerge w:val="restart"/>
          <w:noWrap/>
          <w:vAlign w:val="center"/>
        </w:tcPr>
        <w:p w:rsidR="00586662" w:rsidRDefault="00586662">
          <w:pPr>
            <w:pStyle w:val="NoSpacing"/>
            <w:rPr>
              <w:rFonts w:asciiTheme="majorHAnsi" w:hAnsiTheme="majorHAnsi"/>
            </w:rPr>
          </w:pPr>
          <w:r>
            <w:rPr>
              <w:rFonts w:asciiTheme="majorHAnsi" w:hAnsiTheme="majorHAnsi"/>
              <w:b/>
            </w:rPr>
            <w:t xml:space="preserve">Page </w:t>
          </w:r>
          <w:r w:rsidR="00924D8D">
            <w:fldChar w:fldCharType="begin"/>
          </w:r>
          <w:r>
            <w:instrText xml:space="preserve"> PAGE  \* MERGEFORMAT </w:instrText>
          </w:r>
          <w:r w:rsidR="00924D8D">
            <w:fldChar w:fldCharType="separate"/>
          </w:r>
          <w:r w:rsidR="00CA5692" w:rsidRPr="00CA5692">
            <w:rPr>
              <w:rFonts w:asciiTheme="majorHAnsi" w:hAnsiTheme="majorHAnsi"/>
              <w:b/>
              <w:noProof/>
            </w:rPr>
            <w:t>5</w:t>
          </w:r>
          <w:r w:rsidR="00924D8D">
            <w:rPr>
              <w:rFonts w:asciiTheme="majorHAnsi" w:hAnsiTheme="majorHAnsi"/>
              <w:b/>
              <w:noProof/>
            </w:rPr>
            <w:fldChar w:fldCharType="end"/>
          </w:r>
        </w:p>
      </w:tc>
      <w:tc>
        <w:tcPr>
          <w:tcW w:w="2250" w:type="pct"/>
          <w:tcBorders>
            <w:bottom w:val="single" w:sz="4" w:space="0" w:color="4F81BD" w:themeColor="accent1"/>
          </w:tcBorders>
        </w:tcPr>
        <w:p w:rsidR="00586662" w:rsidRDefault="00586662">
          <w:pPr>
            <w:pStyle w:val="Header"/>
            <w:rPr>
              <w:rFonts w:asciiTheme="majorHAnsi" w:eastAsiaTheme="majorEastAsia" w:hAnsiTheme="majorHAnsi" w:cstheme="majorBidi"/>
              <w:b/>
              <w:bCs/>
            </w:rPr>
          </w:pPr>
        </w:p>
      </w:tc>
    </w:tr>
    <w:tr w:rsidR="00586662">
      <w:trPr>
        <w:trHeight w:val="150"/>
      </w:trPr>
      <w:tc>
        <w:tcPr>
          <w:tcW w:w="2250" w:type="pct"/>
          <w:tcBorders>
            <w:top w:val="single" w:sz="4" w:space="0" w:color="4F81BD" w:themeColor="accent1"/>
          </w:tcBorders>
        </w:tcPr>
        <w:p w:rsidR="00586662" w:rsidRDefault="00586662">
          <w:pPr>
            <w:pStyle w:val="Header"/>
            <w:rPr>
              <w:rFonts w:asciiTheme="majorHAnsi" w:eastAsiaTheme="majorEastAsia" w:hAnsiTheme="majorHAnsi" w:cstheme="majorBidi"/>
              <w:b/>
              <w:bCs/>
            </w:rPr>
          </w:pPr>
        </w:p>
      </w:tc>
      <w:tc>
        <w:tcPr>
          <w:tcW w:w="500" w:type="pct"/>
          <w:vMerge/>
        </w:tcPr>
        <w:p w:rsidR="00586662" w:rsidRDefault="0058666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86662" w:rsidRDefault="00586662">
          <w:pPr>
            <w:pStyle w:val="Header"/>
            <w:rPr>
              <w:rFonts w:asciiTheme="majorHAnsi" w:eastAsiaTheme="majorEastAsia" w:hAnsiTheme="majorHAnsi" w:cstheme="majorBidi"/>
              <w:b/>
              <w:bCs/>
            </w:rPr>
          </w:pPr>
        </w:p>
      </w:tc>
    </w:tr>
  </w:tbl>
  <w:p w:rsidR="00586662" w:rsidRDefault="00586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62" w:rsidRDefault="00586662" w:rsidP="001B49B7">
      <w:pPr>
        <w:spacing w:after="0" w:line="240" w:lineRule="auto"/>
      </w:pPr>
      <w:r>
        <w:separator/>
      </w:r>
    </w:p>
  </w:footnote>
  <w:footnote w:type="continuationSeparator" w:id="0">
    <w:p w:rsidR="00586662" w:rsidRDefault="00586662" w:rsidP="001B4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84C"/>
    <w:multiLevelType w:val="hybridMultilevel"/>
    <w:tmpl w:val="52DC4232"/>
    <w:lvl w:ilvl="0" w:tplc="1C5AF9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09C0"/>
    <w:multiLevelType w:val="hybridMultilevel"/>
    <w:tmpl w:val="6CB4A07C"/>
    <w:lvl w:ilvl="0" w:tplc="88D61AE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044BD"/>
    <w:multiLevelType w:val="hybridMultilevel"/>
    <w:tmpl w:val="8938A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D54D91"/>
    <w:multiLevelType w:val="hybridMultilevel"/>
    <w:tmpl w:val="F0AECC9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91B0C36"/>
    <w:multiLevelType w:val="hybridMultilevel"/>
    <w:tmpl w:val="2E6EC10E"/>
    <w:lvl w:ilvl="0" w:tplc="0409000F">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0BE45303"/>
    <w:multiLevelType w:val="hybridMultilevel"/>
    <w:tmpl w:val="CA442CBA"/>
    <w:lvl w:ilvl="0" w:tplc="0409000F">
      <w:start w:val="1"/>
      <w:numFmt w:val="decimal"/>
      <w:lvlText w:val="%1."/>
      <w:lvlJc w:val="left"/>
      <w:pPr>
        <w:ind w:left="720" w:hanging="360"/>
      </w:pPr>
      <w:rPr>
        <w:rFonts w:hint="default"/>
      </w:rPr>
    </w:lvl>
    <w:lvl w:ilvl="1" w:tplc="F29CEC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F4273"/>
    <w:multiLevelType w:val="hybridMultilevel"/>
    <w:tmpl w:val="24E82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F7138"/>
    <w:multiLevelType w:val="hybridMultilevel"/>
    <w:tmpl w:val="7F16E3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F4857"/>
    <w:multiLevelType w:val="hybridMultilevel"/>
    <w:tmpl w:val="2B585B3E"/>
    <w:lvl w:ilvl="0" w:tplc="D24093FC">
      <w:start w:val="1"/>
      <w:numFmt w:val="upperLetter"/>
      <w:lvlText w:val="%1."/>
      <w:lvlJc w:val="left"/>
      <w:pPr>
        <w:tabs>
          <w:tab w:val="num" w:pos="3240"/>
        </w:tabs>
        <w:ind w:left="3240" w:hanging="360"/>
      </w:pPr>
      <w:rPr>
        <w:rFonts w:hint="default"/>
        <w:b/>
      </w:rPr>
    </w:lvl>
    <w:lvl w:ilvl="1" w:tplc="E85CBB9E">
      <w:start w:val="1"/>
      <w:numFmt w:val="decimal"/>
      <w:lvlText w:val="%2."/>
      <w:lvlJc w:val="left"/>
      <w:pPr>
        <w:tabs>
          <w:tab w:val="num" w:pos="3960"/>
        </w:tabs>
        <w:ind w:left="3960" w:hanging="360"/>
      </w:pPr>
      <w:rPr>
        <w:rFonts w:hint="default"/>
        <w:b/>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343D58EF"/>
    <w:multiLevelType w:val="hybridMultilevel"/>
    <w:tmpl w:val="782CACF8"/>
    <w:lvl w:ilvl="0" w:tplc="83829DF0">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3E1B5995"/>
    <w:multiLevelType w:val="hybridMultilevel"/>
    <w:tmpl w:val="FD4A9AA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3FC52915"/>
    <w:multiLevelType w:val="hybridMultilevel"/>
    <w:tmpl w:val="759689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34C7E"/>
    <w:multiLevelType w:val="hybridMultilevel"/>
    <w:tmpl w:val="7DAA84B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3">
    <w:nsid w:val="46EA45C2"/>
    <w:multiLevelType w:val="multilevel"/>
    <w:tmpl w:val="B26A3210"/>
    <w:lvl w:ilvl="0">
      <w:start w:val="2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BDF7C39"/>
    <w:multiLevelType w:val="hybridMultilevel"/>
    <w:tmpl w:val="D7F44D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F2EB7"/>
    <w:multiLevelType w:val="hybridMultilevel"/>
    <w:tmpl w:val="A770FA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536FF"/>
    <w:multiLevelType w:val="hybridMultilevel"/>
    <w:tmpl w:val="CB32D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B971C3"/>
    <w:multiLevelType w:val="hybridMultilevel"/>
    <w:tmpl w:val="36E0822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A3226"/>
    <w:multiLevelType w:val="hybridMultilevel"/>
    <w:tmpl w:val="1AD83BF4"/>
    <w:lvl w:ilvl="0" w:tplc="0409000F">
      <w:start w:val="1"/>
      <w:numFmt w:val="decimal"/>
      <w:lvlText w:val="%1."/>
      <w:lvlJc w:val="left"/>
      <w:pPr>
        <w:ind w:left="720" w:hanging="360"/>
      </w:pPr>
      <w:rPr>
        <w:rFonts w:hint="default"/>
      </w:rPr>
    </w:lvl>
    <w:lvl w:ilvl="1" w:tplc="F29CEC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03876"/>
    <w:multiLevelType w:val="hybridMultilevel"/>
    <w:tmpl w:val="76D091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CF6A2C"/>
    <w:multiLevelType w:val="hybridMultilevel"/>
    <w:tmpl w:val="C4E6347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5466F8"/>
    <w:multiLevelType w:val="hybridMultilevel"/>
    <w:tmpl w:val="2B2A78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2E0368"/>
    <w:multiLevelType w:val="hybridMultilevel"/>
    <w:tmpl w:val="DDA8231A"/>
    <w:lvl w:ilvl="0" w:tplc="2B5A66E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nsid w:val="76394253"/>
    <w:multiLevelType w:val="hybridMultilevel"/>
    <w:tmpl w:val="7898D7DC"/>
    <w:lvl w:ilvl="0" w:tplc="04090017">
      <w:start w:val="1"/>
      <w:numFmt w:val="lowerLetter"/>
      <w:lvlText w:val="%1)"/>
      <w:lvlJc w:val="left"/>
      <w:pPr>
        <w:ind w:left="720" w:hanging="360"/>
      </w:pPr>
      <w:rPr>
        <w:rFonts w:hint="default"/>
      </w:rPr>
    </w:lvl>
    <w:lvl w:ilvl="1" w:tplc="F29CECD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FF670E"/>
    <w:multiLevelType w:val="hybridMultilevel"/>
    <w:tmpl w:val="7DEAE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BE7F0E"/>
    <w:multiLevelType w:val="multilevel"/>
    <w:tmpl w:val="965EFD38"/>
    <w:lvl w:ilvl="0">
      <w:start w:val="21"/>
      <w:numFmt w:val="decimal"/>
      <w:lvlText w:val="%1"/>
      <w:lvlJc w:val="left"/>
      <w:pPr>
        <w:ind w:left="375" w:hanging="375"/>
      </w:pPr>
      <w:rPr>
        <w:rFonts w:hint="default"/>
      </w:rPr>
    </w:lvl>
    <w:lvl w:ilv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1"/>
  </w:num>
  <w:num w:numId="4">
    <w:abstractNumId w:val="24"/>
  </w:num>
  <w:num w:numId="5">
    <w:abstractNumId w:val="17"/>
  </w:num>
  <w:num w:numId="6">
    <w:abstractNumId w:val="18"/>
  </w:num>
  <w:num w:numId="7">
    <w:abstractNumId w:val="11"/>
  </w:num>
  <w:num w:numId="8">
    <w:abstractNumId w:val="5"/>
  </w:num>
  <w:num w:numId="9">
    <w:abstractNumId w:val="25"/>
  </w:num>
  <w:num w:numId="10">
    <w:abstractNumId w:val="12"/>
  </w:num>
  <w:num w:numId="11">
    <w:abstractNumId w:val="22"/>
  </w:num>
  <w:num w:numId="12">
    <w:abstractNumId w:val="13"/>
  </w:num>
  <w:num w:numId="13">
    <w:abstractNumId w:val="9"/>
  </w:num>
  <w:num w:numId="14">
    <w:abstractNumId w:val="4"/>
  </w:num>
  <w:num w:numId="15">
    <w:abstractNumId w:val="23"/>
  </w:num>
  <w:num w:numId="16">
    <w:abstractNumId w:val="7"/>
  </w:num>
  <w:num w:numId="17">
    <w:abstractNumId w:val="19"/>
  </w:num>
  <w:num w:numId="18">
    <w:abstractNumId w:val="2"/>
  </w:num>
  <w:num w:numId="19">
    <w:abstractNumId w:val="21"/>
  </w:num>
  <w:num w:numId="20">
    <w:abstractNumId w:val="10"/>
  </w:num>
  <w:num w:numId="21">
    <w:abstractNumId w:val="3"/>
  </w:num>
  <w:num w:numId="22">
    <w:abstractNumId w:val="8"/>
  </w:num>
  <w:num w:numId="23">
    <w:abstractNumId w:val="16"/>
  </w:num>
  <w:num w:numId="24">
    <w:abstractNumId w:val="15"/>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D3"/>
    <w:rsid w:val="00001358"/>
    <w:rsid w:val="00027B52"/>
    <w:rsid w:val="00082903"/>
    <w:rsid w:val="00093330"/>
    <w:rsid w:val="000B145E"/>
    <w:rsid w:val="000B183C"/>
    <w:rsid w:val="000D249D"/>
    <w:rsid w:val="000F1A89"/>
    <w:rsid w:val="00124038"/>
    <w:rsid w:val="00130E8F"/>
    <w:rsid w:val="001503BE"/>
    <w:rsid w:val="001540D3"/>
    <w:rsid w:val="0019761E"/>
    <w:rsid w:val="001A7C9B"/>
    <w:rsid w:val="001B49B7"/>
    <w:rsid w:val="00211BE2"/>
    <w:rsid w:val="00261512"/>
    <w:rsid w:val="00284B05"/>
    <w:rsid w:val="002B3085"/>
    <w:rsid w:val="002C19BC"/>
    <w:rsid w:val="00306925"/>
    <w:rsid w:val="00317BE9"/>
    <w:rsid w:val="003219CB"/>
    <w:rsid w:val="00322B6D"/>
    <w:rsid w:val="00334FF3"/>
    <w:rsid w:val="0035060E"/>
    <w:rsid w:val="003535F8"/>
    <w:rsid w:val="00375997"/>
    <w:rsid w:val="003B6A03"/>
    <w:rsid w:val="003C5875"/>
    <w:rsid w:val="003D45CE"/>
    <w:rsid w:val="003D4CEB"/>
    <w:rsid w:val="004108F1"/>
    <w:rsid w:val="00417742"/>
    <w:rsid w:val="00422D0D"/>
    <w:rsid w:val="00426460"/>
    <w:rsid w:val="0043553A"/>
    <w:rsid w:val="0047154C"/>
    <w:rsid w:val="0047491E"/>
    <w:rsid w:val="00493BBB"/>
    <w:rsid w:val="004E6317"/>
    <w:rsid w:val="004F2C65"/>
    <w:rsid w:val="004F337C"/>
    <w:rsid w:val="005366FE"/>
    <w:rsid w:val="0055568A"/>
    <w:rsid w:val="00556D45"/>
    <w:rsid w:val="0056144B"/>
    <w:rsid w:val="005825EA"/>
    <w:rsid w:val="00584340"/>
    <w:rsid w:val="0058659D"/>
    <w:rsid w:val="00586662"/>
    <w:rsid w:val="00594BF3"/>
    <w:rsid w:val="005B046E"/>
    <w:rsid w:val="005C0B28"/>
    <w:rsid w:val="005C6E29"/>
    <w:rsid w:val="005F4F56"/>
    <w:rsid w:val="00634CD4"/>
    <w:rsid w:val="006377F3"/>
    <w:rsid w:val="00637B95"/>
    <w:rsid w:val="00645F11"/>
    <w:rsid w:val="006607AE"/>
    <w:rsid w:val="00665B60"/>
    <w:rsid w:val="00683AFC"/>
    <w:rsid w:val="006955B6"/>
    <w:rsid w:val="006B2F8A"/>
    <w:rsid w:val="006C1B48"/>
    <w:rsid w:val="006E1AF7"/>
    <w:rsid w:val="006F7ECB"/>
    <w:rsid w:val="00716F6A"/>
    <w:rsid w:val="007225B5"/>
    <w:rsid w:val="00723C59"/>
    <w:rsid w:val="00740CB1"/>
    <w:rsid w:val="0076380D"/>
    <w:rsid w:val="007720A2"/>
    <w:rsid w:val="00777BB3"/>
    <w:rsid w:val="00780B9A"/>
    <w:rsid w:val="00790C88"/>
    <w:rsid w:val="007B6CE7"/>
    <w:rsid w:val="007E5767"/>
    <w:rsid w:val="007F1C32"/>
    <w:rsid w:val="008007C0"/>
    <w:rsid w:val="0084752B"/>
    <w:rsid w:val="00857AA8"/>
    <w:rsid w:val="008657FA"/>
    <w:rsid w:val="00871E62"/>
    <w:rsid w:val="00876B67"/>
    <w:rsid w:val="00877368"/>
    <w:rsid w:val="00881CE0"/>
    <w:rsid w:val="008905FF"/>
    <w:rsid w:val="00896F34"/>
    <w:rsid w:val="008A263B"/>
    <w:rsid w:val="008A601D"/>
    <w:rsid w:val="008C0A4E"/>
    <w:rsid w:val="008D3402"/>
    <w:rsid w:val="008D75AB"/>
    <w:rsid w:val="00903900"/>
    <w:rsid w:val="00923D3E"/>
    <w:rsid w:val="00924D8D"/>
    <w:rsid w:val="00956EC4"/>
    <w:rsid w:val="009A347E"/>
    <w:rsid w:val="009A53C4"/>
    <w:rsid w:val="009B475A"/>
    <w:rsid w:val="009B5E60"/>
    <w:rsid w:val="009F46D2"/>
    <w:rsid w:val="009F64CE"/>
    <w:rsid w:val="00A557AC"/>
    <w:rsid w:val="00A56F24"/>
    <w:rsid w:val="00A9186D"/>
    <w:rsid w:val="00A96D5E"/>
    <w:rsid w:val="00AA134E"/>
    <w:rsid w:val="00AC2301"/>
    <w:rsid w:val="00AE25BF"/>
    <w:rsid w:val="00AF67FE"/>
    <w:rsid w:val="00B42EA7"/>
    <w:rsid w:val="00B45D31"/>
    <w:rsid w:val="00B67E1C"/>
    <w:rsid w:val="00B8290C"/>
    <w:rsid w:val="00B83BD9"/>
    <w:rsid w:val="00B90D3C"/>
    <w:rsid w:val="00BD5D1F"/>
    <w:rsid w:val="00BF1E69"/>
    <w:rsid w:val="00C15229"/>
    <w:rsid w:val="00C318CF"/>
    <w:rsid w:val="00C52F83"/>
    <w:rsid w:val="00C531D5"/>
    <w:rsid w:val="00C66476"/>
    <w:rsid w:val="00CA5692"/>
    <w:rsid w:val="00CB3A6D"/>
    <w:rsid w:val="00CC14B7"/>
    <w:rsid w:val="00CF338D"/>
    <w:rsid w:val="00D07443"/>
    <w:rsid w:val="00D45ECD"/>
    <w:rsid w:val="00D46BDD"/>
    <w:rsid w:val="00D474DD"/>
    <w:rsid w:val="00D86E1A"/>
    <w:rsid w:val="00D87EC6"/>
    <w:rsid w:val="00DA16FD"/>
    <w:rsid w:val="00DB3246"/>
    <w:rsid w:val="00DC2356"/>
    <w:rsid w:val="00E30C41"/>
    <w:rsid w:val="00E7313F"/>
    <w:rsid w:val="00E914D1"/>
    <w:rsid w:val="00E9342A"/>
    <w:rsid w:val="00EA31A5"/>
    <w:rsid w:val="00EC1795"/>
    <w:rsid w:val="00EE504C"/>
    <w:rsid w:val="00F20E29"/>
    <w:rsid w:val="00F309A6"/>
    <w:rsid w:val="00F3224F"/>
    <w:rsid w:val="00F637B9"/>
    <w:rsid w:val="00F71735"/>
    <w:rsid w:val="00F7791E"/>
    <w:rsid w:val="00F9118E"/>
    <w:rsid w:val="00FA081A"/>
    <w:rsid w:val="00FB205A"/>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D3"/>
    <w:pPr>
      <w:ind w:left="720"/>
      <w:contextualSpacing/>
    </w:pPr>
  </w:style>
  <w:style w:type="paragraph" w:styleId="BalloonText">
    <w:name w:val="Balloon Text"/>
    <w:basedOn w:val="Normal"/>
    <w:link w:val="BalloonTextChar"/>
    <w:uiPriority w:val="99"/>
    <w:semiHidden/>
    <w:unhideWhenUsed/>
    <w:rsid w:val="00780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B9A"/>
    <w:rPr>
      <w:rFonts w:ascii="Tahoma" w:hAnsi="Tahoma" w:cs="Tahoma"/>
      <w:sz w:val="16"/>
      <w:szCs w:val="16"/>
    </w:rPr>
  </w:style>
  <w:style w:type="paragraph" w:styleId="FootnoteText">
    <w:name w:val="footnote text"/>
    <w:basedOn w:val="Normal"/>
    <w:link w:val="FootnoteTextChar"/>
    <w:uiPriority w:val="99"/>
    <w:semiHidden/>
    <w:unhideWhenUsed/>
    <w:rsid w:val="001B4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9B7"/>
    <w:rPr>
      <w:sz w:val="20"/>
      <w:szCs w:val="20"/>
    </w:rPr>
  </w:style>
  <w:style w:type="character" w:styleId="FootnoteReference">
    <w:name w:val="footnote reference"/>
    <w:basedOn w:val="DefaultParagraphFont"/>
    <w:uiPriority w:val="99"/>
    <w:semiHidden/>
    <w:unhideWhenUsed/>
    <w:rsid w:val="001B49B7"/>
    <w:rPr>
      <w:vertAlign w:val="superscript"/>
    </w:rPr>
  </w:style>
  <w:style w:type="paragraph" w:styleId="Header">
    <w:name w:val="header"/>
    <w:basedOn w:val="Normal"/>
    <w:link w:val="HeaderChar"/>
    <w:uiPriority w:val="99"/>
    <w:unhideWhenUsed/>
    <w:rsid w:val="00876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67"/>
  </w:style>
  <w:style w:type="paragraph" w:styleId="Footer">
    <w:name w:val="footer"/>
    <w:basedOn w:val="Normal"/>
    <w:link w:val="FooterChar"/>
    <w:uiPriority w:val="99"/>
    <w:semiHidden/>
    <w:unhideWhenUsed/>
    <w:rsid w:val="00876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B67"/>
  </w:style>
  <w:style w:type="paragraph" w:styleId="NoSpacing">
    <w:name w:val="No Spacing"/>
    <w:link w:val="NoSpacingChar"/>
    <w:uiPriority w:val="1"/>
    <w:qFormat/>
    <w:rsid w:val="00876B67"/>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6B67"/>
    <w:rPr>
      <w:rFonts w:asciiTheme="minorHAnsi" w:eastAsiaTheme="minorEastAsia" w:hAnsiTheme="minorHAnsi" w:cstheme="minorBidi"/>
      <w:sz w:val="22"/>
      <w:szCs w:val="22"/>
    </w:rPr>
  </w:style>
  <w:style w:type="paragraph" w:styleId="BodyTextIndent3">
    <w:name w:val="Body Text Indent 3"/>
    <w:basedOn w:val="Normal"/>
    <w:link w:val="BodyTextIndent3Char"/>
    <w:rsid w:val="005B046E"/>
    <w:pPr>
      <w:autoSpaceDE w:val="0"/>
      <w:autoSpaceDN w:val="0"/>
      <w:adjustRightInd w:val="0"/>
      <w:spacing w:after="0" w:line="240" w:lineRule="auto"/>
      <w:ind w:left="720"/>
    </w:pPr>
    <w:rPr>
      <w:rFonts w:eastAsia="Times New Roman"/>
      <w:szCs w:val="20"/>
    </w:rPr>
  </w:style>
  <w:style w:type="character" w:customStyle="1" w:styleId="BodyTextIndent3Char">
    <w:name w:val="Body Text Indent 3 Char"/>
    <w:basedOn w:val="DefaultParagraphFont"/>
    <w:link w:val="BodyTextIndent3"/>
    <w:rsid w:val="005B046E"/>
    <w:rPr>
      <w:rFonts w:eastAsia="Times New Roman"/>
      <w:szCs w:val="20"/>
    </w:rPr>
  </w:style>
  <w:style w:type="character" w:styleId="CommentReference">
    <w:name w:val="annotation reference"/>
    <w:basedOn w:val="DefaultParagraphFont"/>
    <w:uiPriority w:val="99"/>
    <w:semiHidden/>
    <w:unhideWhenUsed/>
    <w:rsid w:val="003C5875"/>
    <w:rPr>
      <w:sz w:val="16"/>
      <w:szCs w:val="16"/>
    </w:rPr>
  </w:style>
  <w:style w:type="paragraph" w:styleId="CommentText">
    <w:name w:val="annotation text"/>
    <w:basedOn w:val="Normal"/>
    <w:link w:val="CommentTextChar"/>
    <w:uiPriority w:val="99"/>
    <w:semiHidden/>
    <w:unhideWhenUsed/>
    <w:rsid w:val="003C5875"/>
    <w:pPr>
      <w:spacing w:line="240" w:lineRule="auto"/>
    </w:pPr>
    <w:rPr>
      <w:sz w:val="20"/>
      <w:szCs w:val="20"/>
    </w:rPr>
  </w:style>
  <w:style w:type="character" w:customStyle="1" w:styleId="CommentTextChar">
    <w:name w:val="Comment Text Char"/>
    <w:basedOn w:val="DefaultParagraphFont"/>
    <w:link w:val="CommentText"/>
    <w:uiPriority w:val="99"/>
    <w:semiHidden/>
    <w:rsid w:val="003C5875"/>
    <w:rPr>
      <w:sz w:val="20"/>
      <w:szCs w:val="20"/>
    </w:rPr>
  </w:style>
  <w:style w:type="paragraph" w:styleId="CommentSubject">
    <w:name w:val="annotation subject"/>
    <w:basedOn w:val="CommentText"/>
    <w:next w:val="CommentText"/>
    <w:link w:val="CommentSubjectChar"/>
    <w:uiPriority w:val="99"/>
    <w:semiHidden/>
    <w:unhideWhenUsed/>
    <w:rsid w:val="003C5875"/>
    <w:rPr>
      <w:b/>
      <w:bCs/>
    </w:rPr>
  </w:style>
  <w:style w:type="character" w:customStyle="1" w:styleId="CommentSubjectChar">
    <w:name w:val="Comment Subject Char"/>
    <w:basedOn w:val="CommentTextChar"/>
    <w:link w:val="CommentSubject"/>
    <w:uiPriority w:val="99"/>
    <w:semiHidden/>
    <w:rsid w:val="003C58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D3"/>
    <w:pPr>
      <w:ind w:left="720"/>
      <w:contextualSpacing/>
    </w:pPr>
  </w:style>
  <w:style w:type="paragraph" w:styleId="BalloonText">
    <w:name w:val="Balloon Text"/>
    <w:basedOn w:val="Normal"/>
    <w:link w:val="BalloonTextChar"/>
    <w:uiPriority w:val="99"/>
    <w:semiHidden/>
    <w:unhideWhenUsed/>
    <w:rsid w:val="00780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B9A"/>
    <w:rPr>
      <w:rFonts w:ascii="Tahoma" w:hAnsi="Tahoma" w:cs="Tahoma"/>
      <w:sz w:val="16"/>
      <w:szCs w:val="16"/>
    </w:rPr>
  </w:style>
  <w:style w:type="paragraph" w:styleId="FootnoteText">
    <w:name w:val="footnote text"/>
    <w:basedOn w:val="Normal"/>
    <w:link w:val="FootnoteTextChar"/>
    <w:uiPriority w:val="99"/>
    <w:semiHidden/>
    <w:unhideWhenUsed/>
    <w:rsid w:val="001B4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9B7"/>
    <w:rPr>
      <w:sz w:val="20"/>
      <w:szCs w:val="20"/>
    </w:rPr>
  </w:style>
  <w:style w:type="character" w:styleId="FootnoteReference">
    <w:name w:val="footnote reference"/>
    <w:basedOn w:val="DefaultParagraphFont"/>
    <w:uiPriority w:val="99"/>
    <w:semiHidden/>
    <w:unhideWhenUsed/>
    <w:rsid w:val="001B49B7"/>
    <w:rPr>
      <w:vertAlign w:val="superscript"/>
    </w:rPr>
  </w:style>
  <w:style w:type="paragraph" w:styleId="Header">
    <w:name w:val="header"/>
    <w:basedOn w:val="Normal"/>
    <w:link w:val="HeaderChar"/>
    <w:uiPriority w:val="99"/>
    <w:unhideWhenUsed/>
    <w:rsid w:val="00876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67"/>
  </w:style>
  <w:style w:type="paragraph" w:styleId="Footer">
    <w:name w:val="footer"/>
    <w:basedOn w:val="Normal"/>
    <w:link w:val="FooterChar"/>
    <w:uiPriority w:val="99"/>
    <w:semiHidden/>
    <w:unhideWhenUsed/>
    <w:rsid w:val="00876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B67"/>
  </w:style>
  <w:style w:type="paragraph" w:styleId="NoSpacing">
    <w:name w:val="No Spacing"/>
    <w:link w:val="NoSpacingChar"/>
    <w:uiPriority w:val="1"/>
    <w:qFormat/>
    <w:rsid w:val="00876B67"/>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6B67"/>
    <w:rPr>
      <w:rFonts w:asciiTheme="minorHAnsi" w:eastAsiaTheme="minorEastAsia" w:hAnsiTheme="minorHAnsi" w:cstheme="minorBidi"/>
      <w:sz w:val="22"/>
      <w:szCs w:val="22"/>
    </w:rPr>
  </w:style>
  <w:style w:type="paragraph" w:styleId="BodyTextIndent3">
    <w:name w:val="Body Text Indent 3"/>
    <w:basedOn w:val="Normal"/>
    <w:link w:val="BodyTextIndent3Char"/>
    <w:rsid w:val="005B046E"/>
    <w:pPr>
      <w:autoSpaceDE w:val="0"/>
      <w:autoSpaceDN w:val="0"/>
      <w:adjustRightInd w:val="0"/>
      <w:spacing w:after="0" w:line="240" w:lineRule="auto"/>
      <w:ind w:left="720"/>
    </w:pPr>
    <w:rPr>
      <w:rFonts w:eastAsia="Times New Roman"/>
      <w:szCs w:val="20"/>
    </w:rPr>
  </w:style>
  <w:style w:type="character" w:customStyle="1" w:styleId="BodyTextIndent3Char">
    <w:name w:val="Body Text Indent 3 Char"/>
    <w:basedOn w:val="DefaultParagraphFont"/>
    <w:link w:val="BodyTextIndent3"/>
    <w:rsid w:val="005B046E"/>
    <w:rPr>
      <w:rFonts w:eastAsia="Times New Roman"/>
      <w:szCs w:val="20"/>
    </w:rPr>
  </w:style>
  <w:style w:type="character" w:styleId="CommentReference">
    <w:name w:val="annotation reference"/>
    <w:basedOn w:val="DefaultParagraphFont"/>
    <w:uiPriority w:val="99"/>
    <w:semiHidden/>
    <w:unhideWhenUsed/>
    <w:rsid w:val="003C5875"/>
    <w:rPr>
      <w:sz w:val="16"/>
      <w:szCs w:val="16"/>
    </w:rPr>
  </w:style>
  <w:style w:type="paragraph" w:styleId="CommentText">
    <w:name w:val="annotation text"/>
    <w:basedOn w:val="Normal"/>
    <w:link w:val="CommentTextChar"/>
    <w:uiPriority w:val="99"/>
    <w:semiHidden/>
    <w:unhideWhenUsed/>
    <w:rsid w:val="003C5875"/>
    <w:pPr>
      <w:spacing w:line="240" w:lineRule="auto"/>
    </w:pPr>
    <w:rPr>
      <w:sz w:val="20"/>
      <w:szCs w:val="20"/>
    </w:rPr>
  </w:style>
  <w:style w:type="character" w:customStyle="1" w:styleId="CommentTextChar">
    <w:name w:val="Comment Text Char"/>
    <w:basedOn w:val="DefaultParagraphFont"/>
    <w:link w:val="CommentText"/>
    <w:uiPriority w:val="99"/>
    <w:semiHidden/>
    <w:rsid w:val="003C5875"/>
    <w:rPr>
      <w:sz w:val="20"/>
      <w:szCs w:val="20"/>
    </w:rPr>
  </w:style>
  <w:style w:type="paragraph" w:styleId="CommentSubject">
    <w:name w:val="annotation subject"/>
    <w:basedOn w:val="CommentText"/>
    <w:next w:val="CommentText"/>
    <w:link w:val="CommentSubjectChar"/>
    <w:uiPriority w:val="99"/>
    <w:semiHidden/>
    <w:unhideWhenUsed/>
    <w:rsid w:val="003C5875"/>
    <w:rPr>
      <w:b/>
      <w:bCs/>
    </w:rPr>
  </w:style>
  <w:style w:type="character" w:customStyle="1" w:styleId="CommentSubjectChar">
    <w:name w:val="Comment Subject Char"/>
    <w:basedOn w:val="CommentTextChar"/>
    <w:link w:val="CommentSubject"/>
    <w:uiPriority w:val="99"/>
    <w:semiHidden/>
    <w:rsid w:val="003C5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A384-9B78-4236-85B1-994A868B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SRPEDD</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Conaty</dc:creator>
  <cp:lastModifiedBy>Bill</cp:lastModifiedBy>
  <cp:revision>2</cp:revision>
  <cp:lastPrinted>2013-10-21T21:14:00Z</cp:lastPrinted>
  <dcterms:created xsi:type="dcterms:W3CDTF">2013-11-21T14:38:00Z</dcterms:created>
  <dcterms:modified xsi:type="dcterms:W3CDTF">2013-11-21T14:38:00Z</dcterms:modified>
</cp:coreProperties>
</file>